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Громадянська стійкість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"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Тримаймо стрій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"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– конкурс на підтримку ветеранських ініціатив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