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BCDF" w14:textId="21D64E88" w:rsidR="00DD447F" w:rsidRPr="005A6534" w:rsidRDefault="00DD447F">
      <w:pPr>
        <w:rPr>
          <w:b/>
          <w:u w:val="single"/>
        </w:rPr>
      </w:pPr>
      <w:r w:rsidRPr="005A6534">
        <w:rPr>
          <w:b/>
          <w:u w:val="single"/>
        </w:rPr>
        <w:t>Annex 1</w:t>
      </w:r>
    </w:p>
    <w:p w14:paraId="78376E80" w14:textId="5705DC7B" w:rsidR="007E2D2F" w:rsidRPr="005A6534" w:rsidRDefault="00DD447F">
      <w:pPr>
        <w:rPr>
          <w:b/>
          <w:u w:val="single"/>
        </w:rPr>
      </w:pPr>
      <w:r w:rsidRPr="005A6534">
        <w:rPr>
          <w:b/>
          <w:u w:val="single"/>
        </w:rPr>
        <w:t>International Renaissance Foundation</w:t>
      </w:r>
    </w:p>
    <w:p w14:paraId="019713D9" w14:textId="3A21D0BB" w:rsidR="009543EB" w:rsidRPr="005A6534" w:rsidRDefault="00DD447F">
      <w:pPr>
        <w:rPr>
          <w:b/>
          <w:u w:val="single"/>
        </w:rPr>
      </w:pPr>
      <w:r w:rsidRPr="005A6534">
        <w:rPr>
          <w:b/>
          <w:u w:val="single"/>
        </w:rPr>
        <w:t>CARE</w:t>
      </w:r>
      <w:r w:rsidR="009543EB" w:rsidRPr="005A6534">
        <w:rPr>
          <w:b/>
          <w:u w:val="single"/>
        </w:rPr>
        <w:t xml:space="preserve"> Funding for the period </w:t>
      </w:r>
      <w:r w:rsidR="005A6534">
        <w:rPr>
          <w:b/>
          <w:u w:val="single"/>
        </w:rPr>
        <w:t>01</w:t>
      </w:r>
      <w:r w:rsidR="00FC6428" w:rsidRPr="005A6534">
        <w:rPr>
          <w:b/>
          <w:u w:val="single"/>
        </w:rPr>
        <w:t xml:space="preserve"> </w:t>
      </w:r>
      <w:r w:rsidR="005A6534">
        <w:rPr>
          <w:b/>
          <w:u w:val="single"/>
        </w:rPr>
        <w:t>April</w:t>
      </w:r>
      <w:r w:rsidR="00FC6428" w:rsidRPr="005A6534">
        <w:rPr>
          <w:b/>
          <w:u w:val="single"/>
        </w:rPr>
        <w:t xml:space="preserve"> 2022</w:t>
      </w:r>
      <w:r w:rsidR="009543EB" w:rsidRPr="005A6534">
        <w:rPr>
          <w:b/>
          <w:u w:val="single"/>
        </w:rPr>
        <w:t xml:space="preserve"> to </w:t>
      </w:r>
      <w:r w:rsidR="00FC6428" w:rsidRPr="005A6534">
        <w:rPr>
          <w:b/>
          <w:u w:val="single"/>
        </w:rPr>
        <w:t>3</w:t>
      </w:r>
      <w:r w:rsidR="005A6534">
        <w:rPr>
          <w:b/>
          <w:u w:val="single"/>
        </w:rPr>
        <w:t>1</w:t>
      </w:r>
      <w:r w:rsidR="00FC6428" w:rsidRPr="005A6534">
        <w:rPr>
          <w:b/>
          <w:u w:val="single"/>
        </w:rPr>
        <w:t xml:space="preserve"> </w:t>
      </w:r>
      <w:r w:rsidR="005A6534">
        <w:rPr>
          <w:b/>
          <w:u w:val="single"/>
        </w:rPr>
        <w:t>December</w:t>
      </w:r>
      <w:r w:rsidR="00FC6428" w:rsidRPr="005A6534">
        <w:rPr>
          <w:b/>
          <w:u w:val="single"/>
        </w:rPr>
        <w:t xml:space="preserve"> 2022</w:t>
      </w:r>
    </w:p>
    <w:p w14:paraId="1BE11C50" w14:textId="04F7F0E6" w:rsidR="009543EB" w:rsidRPr="005A6534" w:rsidRDefault="00D51C16">
      <w:pPr>
        <w:rPr>
          <w:b/>
          <w:u w:val="single"/>
        </w:rPr>
      </w:pPr>
      <w:r w:rsidRPr="005A6534">
        <w:rPr>
          <w:b/>
          <w:u w:val="single"/>
        </w:rPr>
        <w:t xml:space="preserve">PART I </w:t>
      </w:r>
      <w:r w:rsidR="009543EB" w:rsidRPr="005A6534">
        <w:rPr>
          <w:b/>
          <w:u w:val="single"/>
        </w:rPr>
        <w:t>Audit Terms of Reference</w:t>
      </w:r>
    </w:p>
    <w:p w14:paraId="2607F08C" w14:textId="452C26BD" w:rsidR="009B4426" w:rsidRPr="005A6534" w:rsidRDefault="00DD447F" w:rsidP="00AB35AC">
      <w:pPr>
        <w:contextualSpacing/>
      </w:pPr>
      <w:r w:rsidRPr="005A6534">
        <w:t>International Renaissance Foundation (IRF)</w:t>
      </w:r>
      <w:r w:rsidR="00AB35AC" w:rsidRPr="005A6534">
        <w:t xml:space="preserve"> is seeking to engage a reputable auditing f</w:t>
      </w:r>
      <w:r w:rsidRPr="005A6534">
        <w:t>i</w:t>
      </w:r>
      <w:r w:rsidR="00AB35AC" w:rsidRPr="005A6534">
        <w:t>rm to conduct its Project Audit</w:t>
      </w:r>
      <w:r w:rsidR="009B4426" w:rsidRPr="005A6534">
        <w:t xml:space="preserve"> for the </w:t>
      </w:r>
      <w:r w:rsidRPr="005A6534">
        <w:t>CARE</w:t>
      </w:r>
      <w:r w:rsidR="008013A1">
        <w:t xml:space="preserve"> </w:t>
      </w:r>
      <w:r w:rsidR="008013A1">
        <w:t xml:space="preserve">Deutschland </w:t>
      </w:r>
      <w:proofErr w:type="spellStart"/>
      <w:r w:rsidR="008013A1">
        <w:t>e.V.</w:t>
      </w:r>
      <w:proofErr w:type="spellEnd"/>
      <w:r w:rsidR="008013A1">
        <w:t xml:space="preserve"> (hereinafter, CARE)</w:t>
      </w:r>
      <w:r w:rsidR="009B4426" w:rsidRPr="005A6534">
        <w:t xml:space="preserve"> funding </w:t>
      </w:r>
      <w:r w:rsidR="008013A1">
        <w:t xml:space="preserve">for the project “Humanitarian Solidarity” </w:t>
      </w:r>
      <w:r w:rsidR="009B4426" w:rsidRPr="005A6534">
        <w:t xml:space="preserve">for the period </w:t>
      </w:r>
      <w:r w:rsidR="005A6534">
        <w:t>01</w:t>
      </w:r>
      <w:r w:rsidR="00562D82" w:rsidRPr="005A6534">
        <w:t xml:space="preserve"> </w:t>
      </w:r>
      <w:r w:rsidR="005A6534">
        <w:t>April</w:t>
      </w:r>
      <w:r w:rsidR="00562D82" w:rsidRPr="005A6534">
        <w:t xml:space="preserve"> 2022</w:t>
      </w:r>
      <w:r w:rsidR="009B4426" w:rsidRPr="005A6534">
        <w:t xml:space="preserve"> to</w:t>
      </w:r>
      <w:r w:rsidR="00562D82" w:rsidRPr="005A6534">
        <w:t xml:space="preserve"> 3</w:t>
      </w:r>
      <w:r w:rsidR="005A6534">
        <w:t>1</w:t>
      </w:r>
      <w:r w:rsidR="00562D82" w:rsidRPr="005A6534">
        <w:t xml:space="preserve"> </w:t>
      </w:r>
      <w:r w:rsidR="005A6534">
        <w:t>December</w:t>
      </w:r>
      <w:r w:rsidR="00562D82" w:rsidRPr="005A6534">
        <w:t xml:space="preserve"> 2022</w:t>
      </w:r>
      <w:r w:rsidR="009B4426" w:rsidRPr="005A6534">
        <w:t xml:space="preserve">. The audit will be conducted at the </w:t>
      </w:r>
      <w:r w:rsidRPr="005A6534">
        <w:t>IRF</w:t>
      </w:r>
      <w:r w:rsidR="009B4426" w:rsidRPr="005A6534">
        <w:t xml:space="preserve"> office at </w:t>
      </w:r>
      <w:r w:rsidRPr="005A6534">
        <w:t xml:space="preserve">46 </w:t>
      </w:r>
      <w:proofErr w:type="spellStart"/>
      <w:r w:rsidRPr="005A6534">
        <w:t>Sichovykh</w:t>
      </w:r>
      <w:proofErr w:type="spellEnd"/>
      <w:r w:rsidRPr="005A6534">
        <w:t xml:space="preserve"> </w:t>
      </w:r>
      <w:proofErr w:type="spellStart"/>
      <w:r w:rsidRPr="005A6534">
        <w:t>Striltsiv</w:t>
      </w:r>
      <w:proofErr w:type="spellEnd"/>
      <w:r w:rsidRPr="005A6534">
        <w:t xml:space="preserve">, Kyiv, </w:t>
      </w:r>
      <w:proofErr w:type="gramStart"/>
      <w:r w:rsidRPr="005A6534">
        <w:t xml:space="preserve">Ukraine </w:t>
      </w:r>
      <w:r w:rsidR="005554B9" w:rsidRPr="005A6534">
        <w:t>.</w:t>
      </w:r>
      <w:proofErr w:type="gramEnd"/>
      <w:r w:rsidR="005554B9" w:rsidRPr="005A6534">
        <w:t xml:space="preserve"> The</w:t>
      </w:r>
      <w:r w:rsidR="009B4426" w:rsidRPr="005A6534">
        <w:t xml:space="preserve"> auditors will work directly with the </w:t>
      </w:r>
      <w:r w:rsidRPr="005A6534">
        <w:t>IRF</w:t>
      </w:r>
      <w:r w:rsidR="009B4426" w:rsidRPr="005A6534">
        <w:t xml:space="preserve">’s Finance </w:t>
      </w:r>
      <w:r w:rsidR="008013A1">
        <w:t>Department</w:t>
      </w:r>
      <w:r w:rsidR="009B4426" w:rsidRPr="005A6534">
        <w:t xml:space="preserve"> during the audit period with an initial briefing from </w:t>
      </w:r>
      <w:r w:rsidRPr="005A6534">
        <w:t>IRF</w:t>
      </w:r>
      <w:r w:rsidR="009B4426" w:rsidRPr="005A6534">
        <w:t>.</w:t>
      </w:r>
    </w:p>
    <w:p w14:paraId="19A3F4C7" w14:textId="77777777" w:rsidR="00734199" w:rsidRPr="005A6534" w:rsidRDefault="00734199" w:rsidP="00AB35AC">
      <w:pPr>
        <w:contextualSpacing/>
      </w:pPr>
    </w:p>
    <w:p w14:paraId="41F2442E" w14:textId="422BBFE6" w:rsidR="009543EB" w:rsidRPr="005A6534" w:rsidRDefault="00734199" w:rsidP="00AB35AC">
      <w:pPr>
        <w:contextualSpacing/>
      </w:pPr>
      <w:r w:rsidRPr="005A6534">
        <w:t xml:space="preserve">The audit will be performed by a chartered accountant or certified public accountant from an </w:t>
      </w:r>
      <w:r w:rsidR="00EC23AE" w:rsidRPr="005A6534">
        <w:t>audit</w:t>
      </w:r>
      <w:r w:rsidRPr="005A6534">
        <w:t xml:space="preserve"> firm of high repute. </w:t>
      </w:r>
      <w:r w:rsidR="00DD447F" w:rsidRPr="005A6534">
        <w:t>IRF</w:t>
      </w:r>
      <w:r w:rsidRPr="005A6534">
        <w:t xml:space="preserve"> has the overall supervision of the local audit of expenses.</w:t>
      </w:r>
      <w:r w:rsidR="00EC23AE" w:rsidRPr="005A6534">
        <w:t xml:space="preserve"> </w:t>
      </w:r>
      <w:r w:rsidR="00AB35AC" w:rsidRPr="005A6534">
        <w:t xml:space="preserve">The </w:t>
      </w:r>
      <w:r w:rsidR="009543EB" w:rsidRPr="005A6534">
        <w:t>financial audits and performance audits are carried out in accordance with</w:t>
      </w:r>
      <w:r w:rsidR="00EC23AE" w:rsidRPr="005A6534">
        <w:t xml:space="preserve"> </w:t>
      </w:r>
      <w:r w:rsidR="009543EB" w:rsidRPr="005A6534">
        <w:t xml:space="preserve">recognized international standards </w:t>
      </w:r>
      <w:r w:rsidR="00DD447F" w:rsidRPr="005A6534">
        <w:rPr>
          <w:b/>
        </w:rPr>
        <w:t>IAASB</w:t>
      </w:r>
      <w:r w:rsidR="009543EB" w:rsidRPr="005A6534">
        <w:t xml:space="preserve">. </w:t>
      </w:r>
      <w:r w:rsidR="00BB5230" w:rsidRPr="005A6534">
        <w:t xml:space="preserve">The </w:t>
      </w:r>
      <w:r w:rsidR="009543EB" w:rsidRPr="005A6534">
        <w:t>auditors shall be informed, where appropriate, of</w:t>
      </w:r>
      <w:r w:rsidR="00BB5230" w:rsidRPr="005A6534">
        <w:t xml:space="preserve"> </w:t>
      </w:r>
      <w:r w:rsidR="009543EB" w:rsidRPr="005A6534">
        <w:t>the content of these audit instructions.</w:t>
      </w:r>
    </w:p>
    <w:p w14:paraId="062E7EA8" w14:textId="77777777" w:rsidR="00AB35AC" w:rsidRPr="005A6534" w:rsidRDefault="00AB35AC" w:rsidP="00AB35AC">
      <w:pPr>
        <w:contextualSpacing/>
      </w:pPr>
    </w:p>
    <w:p w14:paraId="40BD980C" w14:textId="77777777" w:rsidR="009543EB" w:rsidRPr="005A6534" w:rsidRDefault="009543EB" w:rsidP="00AB35AC">
      <w:pPr>
        <w:contextualSpacing/>
      </w:pPr>
      <w:r w:rsidRPr="005A6534">
        <w:t>The audit shall verify that the project accounts are true and whether the transactions covered by the</w:t>
      </w:r>
    </w:p>
    <w:p w14:paraId="1C949502" w14:textId="49D6EECF" w:rsidR="009543EB" w:rsidRPr="005A6534" w:rsidRDefault="009543EB" w:rsidP="00AB35AC">
      <w:pPr>
        <w:contextualSpacing/>
      </w:pPr>
      <w:r w:rsidRPr="005A6534">
        <w:t xml:space="preserve">financial reporting </w:t>
      </w:r>
      <w:proofErr w:type="gramStart"/>
      <w:r w:rsidRPr="005A6534">
        <w:t>are</w:t>
      </w:r>
      <w:proofErr w:type="gramEnd"/>
      <w:r w:rsidRPr="005A6534">
        <w:t xml:space="preserve"> in accordance with the appropriations granted, the project agreement</w:t>
      </w:r>
      <w:r w:rsidR="008013A1">
        <w:t xml:space="preserve"> between IRF and</w:t>
      </w:r>
      <w:r w:rsidRPr="005A6534">
        <w:t xml:space="preserve"> </w:t>
      </w:r>
      <w:r w:rsidR="008013A1">
        <w:t>CARE</w:t>
      </w:r>
      <w:r w:rsidRPr="005A6534">
        <w:t>, contracts concluded and laws and regulations in the field of grant management. The auditor</w:t>
      </w:r>
      <w:r w:rsidR="00BB5230" w:rsidRPr="005A6534">
        <w:t xml:space="preserve"> </w:t>
      </w:r>
      <w:r w:rsidRPr="005A6534">
        <w:t>shall also assess whether due financial considerations have been considered in the management of the grant</w:t>
      </w:r>
      <w:r w:rsidR="00BB5230" w:rsidRPr="005A6534">
        <w:t xml:space="preserve"> </w:t>
      </w:r>
      <w:r w:rsidRPr="005A6534">
        <w:t>funds covered by the project accounts.</w:t>
      </w:r>
    </w:p>
    <w:p w14:paraId="0B252E9E" w14:textId="77777777" w:rsidR="00BB5230" w:rsidRPr="005A6534" w:rsidRDefault="00BB5230" w:rsidP="00AB35AC">
      <w:pPr>
        <w:contextualSpacing/>
      </w:pPr>
    </w:p>
    <w:p w14:paraId="2C7A226A" w14:textId="77777777" w:rsidR="009543EB" w:rsidRPr="005A6534" w:rsidRDefault="009543EB" w:rsidP="00AB35AC">
      <w:pPr>
        <w:contextualSpacing/>
      </w:pPr>
      <w:r w:rsidRPr="005A6534">
        <w:t>In the audit, the auditor shall verify:</w:t>
      </w:r>
    </w:p>
    <w:p w14:paraId="7FCA58A1" w14:textId="3CB61BE1" w:rsidR="009543EB" w:rsidRPr="005A6534" w:rsidRDefault="009543EB" w:rsidP="005A6534">
      <w:pPr>
        <w:pStyle w:val="ListParagraph"/>
        <w:numPr>
          <w:ilvl w:val="0"/>
          <w:numId w:val="2"/>
        </w:numPr>
      </w:pPr>
      <w:r w:rsidRPr="005A6534">
        <w:t>whether the project</w:t>
      </w:r>
      <w:r w:rsidR="006A4B61" w:rsidRPr="005A6534">
        <w:t xml:space="preserve"> financial</w:t>
      </w:r>
      <w:r w:rsidRPr="005A6534">
        <w:t xml:space="preserve"> </w:t>
      </w:r>
      <w:r w:rsidR="008013A1">
        <w:t xml:space="preserve">accounts and </w:t>
      </w:r>
      <w:r w:rsidR="00DD447F" w:rsidRPr="005A6534">
        <w:t>reports</w:t>
      </w:r>
      <w:r w:rsidRPr="005A6534">
        <w:t xml:space="preserve"> are </w:t>
      </w:r>
      <w:r w:rsidR="008A5A75" w:rsidRPr="005A6534">
        <w:t xml:space="preserve">fair and </w:t>
      </w:r>
      <w:r w:rsidRPr="005A6534">
        <w:t>accurate</w:t>
      </w:r>
      <w:r w:rsidR="008A5A75" w:rsidRPr="005A6534">
        <w:t xml:space="preserve"> and do not contain</w:t>
      </w:r>
      <w:r w:rsidRPr="005A6534">
        <w:t xml:space="preserve"> significant</w:t>
      </w:r>
      <w:r w:rsidR="008A5A75" w:rsidRPr="005A6534">
        <w:t xml:space="preserve"> errors or omissions.</w:t>
      </w:r>
      <w:r w:rsidRPr="005A6534">
        <w:t xml:space="preserve"> </w:t>
      </w:r>
    </w:p>
    <w:p w14:paraId="3F402612" w14:textId="24E5B1CE" w:rsidR="005A6534" w:rsidRDefault="00422C2C" w:rsidP="005A6534">
      <w:pPr>
        <w:contextualSpacing/>
      </w:pPr>
      <w:r w:rsidRPr="005A6534">
        <w:t>Other conditions:</w:t>
      </w:r>
    </w:p>
    <w:p w14:paraId="1AE2E89B" w14:textId="77777777" w:rsidR="008013A1" w:rsidRPr="005A6534" w:rsidRDefault="008013A1" w:rsidP="008013A1">
      <w:pPr>
        <w:contextualSpacing/>
      </w:pPr>
    </w:p>
    <w:p w14:paraId="0AE79B12" w14:textId="0F074D4C" w:rsidR="005A6534" w:rsidRPr="005A6534" w:rsidRDefault="009543EB" w:rsidP="005A6534">
      <w:r w:rsidRPr="005A6534">
        <w:t xml:space="preserve">The audit shall be carried out by random examination, </w:t>
      </w:r>
      <w:proofErr w:type="gramStart"/>
      <w:r w:rsidRPr="005A6534">
        <w:t>in particular based</w:t>
      </w:r>
      <w:proofErr w:type="gramEnd"/>
      <w:r w:rsidRPr="005A6534">
        <w:t xml:space="preserve"> on an assessment of</w:t>
      </w:r>
      <w:r w:rsidR="004E6537" w:rsidRPr="005A6534">
        <w:t xml:space="preserve"> </w:t>
      </w:r>
      <w:r w:rsidRPr="005A6534">
        <w:t>materiality and risk.</w:t>
      </w:r>
    </w:p>
    <w:p w14:paraId="1D13B66E" w14:textId="7DEBF171" w:rsidR="004E6537" w:rsidRPr="005A6534" w:rsidRDefault="005A6534" w:rsidP="008013A1">
      <w:pPr>
        <w:pStyle w:val="ListParagraph"/>
        <w:numPr>
          <w:ilvl w:val="0"/>
          <w:numId w:val="7"/>
        </w:numPr>
      </w:pPr>
      <w:r w:rsidRPr="005A6534">
        <w:t>T</w:t>
      </w:r>
      <w:r w:rsidR="009543EB" w:rsidRPr="005A6534">
        <w:t xml:space="preserve">he </w:t>
      </w:r>
      <w:r w:rsidR="0005700A" w:rsidRPr="005A6534">
        <w:t>IRF</w:t>
      </w:r>
      <w:r w:rsidR="009543EB" w:rsidRPr="005A6534">
        <w:t>'s management shall provide the auditor with the information which must be considered relevant</w:t>
      </w:r>
      <w:r w:rsidR="004E6537" w:rsidRPr="005A6534">
        <w:t xml:space="preserve"> </w:t>
      </w:r>
      <w:r w:rsidR="009543EB" w:rsidRPr="005A6534">
        <w:t>for the assessment of the accounts and for the auditor's assessment of the management, including objectives and</w:t>
      </w:r>
      <w:r w:rsidR="004E6537" w:rsidRPr="005A6534">
        <w:t xml:space="preserve"> </w:t>
      </w:r>
      <w:r w:rsidR="009543EB" w:rsidRPr="005A6534">
        <w:t xml:space="preserve">results achieved. The management of the </w:t>
      </w:r>
      <w:r w:rsidR="0005700A" w:rsidRPr="005A6534">
        <w:t>IRF</w:t>
      </w:r>
      <w:r w:rsidR="009543EB" w:rsidRPr="005A6534">
        <w:t xml:space="preserve"> shall allow the auditor to carry out any inquiries</w:t>
      </w:r>
      <w:r w:rsidR="00422C2C" w:rsidRPr="005A6534">
        <w:t xml:space="preserve"> relevant to the expenditure of Project funds</w:t>
      </w:r>
      <w:r w:rsidR="009543EB" w:rsidRPr="005A6534">
        <w:t xml:space="preserve"> deemed</w:t>
      </w:r>
      <w:r w:rsidR="004E6537" w:rsidRPr="005A6534">
        <w:t xml:space="preserve"> </w:t>
      </w:r>
      <w:r w:rsidR="009543EB" w:rsidRPr="005A6534">
        <w:t>necessary by the auditor and to ensure that the auditor receives the information and assistance that may be</w:t>
      </w:r>
      <w:r w:rsidR="004E6537" w:rsidRPr="005A6534">
        <w:t xml:space="preserve"> </w:t>
      </w:r>
      <w:r w:rsidR="009543EB" w:rsidRPr="005A6534">
        <w:t>considered necessary for the performance of the audit office.</w:t>
      </w:r>
    </w:p>
    <w:p w14:paraId="184A5588" w14:textId="45AB5C80" w:rsidR="00E336C2" w:rsidRPr="005A6534" w:rsidRDefault="009543EB" w:rsidP="008013A1">
      <w:pPr>
        <w:pStyle w:val="ListParagraph"/>
        <w:numPr>
          <w:ilvl w:val="0"/>
          <w:numId w:val="7"/>
        </w:numPr>
      </w:pPr>
      <w:r w:rsidRPr="005A6534">
        <w:t>If, in connection with the management of grant funds, the auditor becomes aware of legal violations or</w:t>
      </w:r>
      <w:r w:rsidR="000007C5" w:rsidRPr="005A6534">
        <w:t xml:space="preserve"> </w:t>
      </w:r>
      <w:r w:rsidRPr="005A6534">
        <w:t>material breaches of the project agreement or grant basis, it shall be the responsibility of the auditor to inform</w:t>
      </w:r>
      <w:r w:rsidR="00E336C2" w:rsidRPr="005A6534">
        <w:t xml:space="preserve"> </w:t>
      </w:r>
      <w:r w:rsidRPr="005A6534">
        <w:t xml:space="preserve">the </w:t>
      </w:r>
      <w:r w:rsidR="0005700A" w:rsidRPr="005A6534">
        <w:t>IRF</w:t>
      </w:r>
      <w:r w:rsidRPr="005A6534">
        <w:t>'s management without delay and to ensuring that information on the facts</w:t>
      </w:r>
      <w:r w:rsidR="00E336C2" w:rsidRPr="005A6534">
        <w:t xml:space="preserve"> </w:t>
      </w:r>
      <w:r w:rsidRPr="005A6534">
        <w:t xml:space="preserve">established, with the auditor's comments, is forwarded to </w:t>
      </w:r>
      <w:r w:rsidR="00422C2C" w:rsidRPr="005A6534">
        <w:t>CARE</w:t>
      </w:r>
      <w:r w:rsidRPr="005A6534">
        <w:t xml:space="preserve"> within 3 weeks. Otherwise, it is the auditor's duty</w:t>
      </w:r>
      <w:r w:rsidR="00E336C2" w:rsidRPr="005A6534">
        <w:t xml:space="preserve"> </w:t>
      </w:r>
      <w:r w:rsidRPr="005A6534">
        <w:t xml:space="preserve">to inform </w:t>
      </w:r>
      <w:r w:rsidR="00422C2C" w:rsidRPr="005A6534">
        <w:t>CARE</w:t>
      </w:r>
      <w:r w:rsidRPr="005A6534">
        <w:t>. The auditor's observations shall be submitted together with the communication.</w:t>
      </w:r>
      <w:r w:rsidR="00E336C2" w:rsidRPr="005A6534">
        <w:t xml:space="preserve"> </w:t>
      </w:r>
      <w:r w:rsidRPr="005A6534">
        <w:t xml:space="preserve">The same applies if, during his audit or otherwise, </w:t>
      </w:r>
      <w:r w:rsidRPr="005A6534">
        <w:lastRenderedPageBreak/>
        <w:t>the auditor becomes aware that the continuation</w:t>
      </w:r>
      <w:r w:rsidR="00E336C2" w:rsidRPr="005A6534">
        <w:t xml:space="preserve"> </w:t>
      </w:r>
      <w:r w:rsidRPr="005A6534">
        <w:t>of operations is uncertain for financial or other reasons.</w:t>
      </w:r>
    </w:p>
    <w:p w14:paraId="76C00564" w14:textId="5A0873BD" w:rsidR="00E336C2" w:rsidRPr="005A6534" w:rsidRDefault="009543EB" w:rsidP="008013A1">
      <w:pPr>
        <w:pStyle w:val="ListParagraph"/>
        <w:numPr>
          <w:ilvl w:val="0"/>
          <w:numId w:val="7"/>
        </w:numPr>
      </w:pPr>
      <w:r w:rsidRPr="005A6534">
        <w:t>The audited project accounts shall be endorsed with an audit report stating that the accounts have been</w:t>
      </w:r>
      <w:r w:rsidR="000007C5" w:rsidRPr="005A6534">
        <w:t xml:space="preserve"> </w:t>
      </w:r>
      <w:r w:rsidRPr="005A6534">
        <w:t>audited in accordance with the rules set out in this instruction. Reservations must appear in the endorsement.</w:t>
      </w:r>
    </w:p>
    <w:p w14:paraId="53A214C3" w14:textId="108DF7AE" w:rsidR="00E336C2" w:rsidRPr="005A6534" w:rsidRDefault="009543EB" w:rsidP="008013A1">
      <w:pPr>
        <w:pStyle w:val="ListParagraph"/>
        <w:numPr>
          <w:ilvl w:val="0"/>
          <w:numId w:val="7"/>
        </w:numPr>
      </w:pPr>
      <w:r w:rsidRPr="005A6534">
        <w:t>The auditor must provide an audit report with the auditor's assessment and conclusion regarding</w:t>
      </w:r>
      <w:r w:rsidR="00422C2C" w:rsidRPr="005A6534">
        <w:t xml:space="preserve"> </w:t>
      </w:r>
      <w:r w:rsidRPr="005A6534">
        <w:t>the audit carried out.</w:t>
      </w:r>
    </w:p>
    <w:p w14:paraId="768E897A" w14:textId="2A71675B" w:rsidR="009543EB" w:rsidRPr="005A6534" w:rsidRDefault="009543EB" w:rsidP="008013A1">
      <w:pPr>
        <w:pStyle w:val="ListParagraph"/>
        <w:numPr>
          <w:ilvl w:val="0"/>
          <w:numId w:val="7"/>
        </w:numPr>
      </w:pPr>
      <w:r w:rsidRPr="005A6534">
        <w:t xml:space="preserve">Copies of the audit report shall be submitted by the </w:t>
      </w:r>
      <w:r w:rsidR="0005700A" w:rsidRPr="005A6534">
        <w:t>IRF</w:t>
      </w:r>
      <w:r w:rsidRPr="005A6534">
        <w:t xml:space="preserve"> to </w:t>
      </w:r>
      <w:r w:rsidR="00422C2C" w:rsidRPr="005A6534">
        <w:t>CARE</w:t>
      </w:r>
      <w:r w:rsidRPr="005A6534">
        <w:t xml:space="preserve"> together with the </w:t>
      </w:r>
      <w:r w:rsidR="00422C2C" w:rsidRPr="005A6534">
        <w:t>audited financial report</w:t>
      </w:r>
      <w:r w:rsidRPr="005A6534">
        <w:t>.</w:t>
      </w:r>
    </w:p>
    <w:p w14:paraId="1F2BE2CF" w14:textId="77777777" w:rsidR="00A521BB" w:rsidRPr="005A6534" w:rsidRDefault="00A521BB" w:rsidP="00AB35AC">
      <w:pPr>
        <w:contextualSpacing/>
      </w:pPr>
    </w:p>
    <w:p w14:paraId="71A8ECAC" w14:textId="2CC2E92E" w:rsidR="00A521BB" w:rsidRPr="005A6534" w:rsidRDefault="00A521BB" w:rsidP="00AB35AC">
      <w:pPr>
        <w:contextualSpacing/>
      </w:pPr>
      <w:r w:rsidRPr="005A6534">
        <w:t>The auditor shall submit a management letter (or similar format)</w:t>
      </w:r>
      <w:r w:rsidR="00422C2C" w:rsidRPr="005A6534">
        <w:t>, if required by the applicable audit standards</w:t>
      </w:r>
      <w:r w:rsidRPr="005A6534">
        <w:t xml:space="preserve">. </w:t>
      </w:r>
    </w:p>
    <w:p w14:paraId="59E15351" w14:textId="77777777" w:rsidR="00422C2C" w:rsidRPr="005A6534" w:rsidRDefault="00422C2C" w:rsidP="00AB35AC">
      <w:pPr>
        <w:contextualSpacing/>
      </w:pPr>
    </w:p>
    <w:p w14:paraId="5C85A8E3" w14:textId="400BDB5B" w:rsidR="000F4195" w:rsidRPr="005A6534" w:rsidRDefault="000F4195" w:rsidP="000F4195">
      <w:r w:rsidRPr="005A6534">
        <w:t>PART II</w:t>
      </w:r>
    </w:p>
    <w:p w14:paraId="7E171984" w14:textId="3927346E" w:rsidR="000F4195" w:rsidRPr="005A6534" w:rsidRDefault="000F4195" w:rsidP="000F4195">
      <w:pPr>
        <w:rPr>
          <w:b/>
          <w:bCs/>
          <w:color w:val="000000"/>
        </w:rPr>
      </w:pPr>
      <w:r w:rsidRPr="005A6534">
        <w:rPr>
          <w:b/>
          <w:bCs/>
          <w:color w:val="000000"/>
        </w:rPr>
        <w:t xml:space="preserve">Additional </w:t>
      </w:r>
      <w:proofErr w:type="gramStart"/>
      <w:r w:rsidRPr="005A6534">
        <w:rPr>
          <w:b/>
          <w:bCs/>
          <w:color w:val="000000"/>
        </w:rPr>
        <w:t>assignment;</w:t>
      </w:r>
      <w:proofErr w:type="gramEnd"/>
      <w:r w:rsidRPr="005A6534">
        <w:rPr>
          <w:b/>
          <w:bCs/>
          <w:color w:val="000000"/>
        </w:rPr>
        <w:t xml:space="preserve"> according to </w:t>
      </w:r>
      <w:proofErr w:type="spellStart"/>
      <w:r w:rsidRPr="005A6534">
        <w:rPr>
          <w:b/>
          <w:bCs/>
          <w:color w:val="000000"/>
        </w:rPr>
        <w:t>agreed</w:t>
      </w:r>
      <w:proofErr w:type="spellEnd"/>
      <w:r w:rsidRPr="005A6534">
        <w:rPr>
          <w:b/>
          <w:bCs/>
          <w:color w:val="000000"/>
        </w:rPr>
        <w:t xml:space="preserve"> upon procedures ISRS 4400, review the following areas in accordance with the Terms of </w:t>
      </w:r>
      <w:r w:rsidR="008013A1">
        <w:rPr>
          <w:b/>
          <w:bCs/>
          <w:color w:val="000000"/>
        </w:rPr>
        <w:t>R</w:t>
      </w:r>
      <w:r w:rsidRPr="005A6534">
        <w:rPr>
          <w:b/>
          <w:bCs/>
          <w:color w:val="000000"/>
        </w:rPr>
        <w:t>eference below:</w:t>
      </w:r>
    </w:p>
    <w:p w14:paraId="354F935A" w14:textId="60681D87" w:rsidR="000F4195" w:rsidRPr="005A6534" w:rsidRDefault="000F4195" w:rsidP="000F4195">
      <w:pPr>
        <w:pStyle w:val="ListParagraph"/>
        <w:numPr>
          <w:ilvl w:val="0"/>
          <w:numId w:val="5"/>
        </w:numPr>
      </w:pPr>
      <w:r w:rsidRPr="005A6534">
        <w:t>Follow up whether the grant conditions have been met, indicated in the provisions of the project agreement with CARE.</w:t>
      </w:r>
    </w:p>
    <w:p w14:paraId="76AACDC4" w14:textId="2F256040" w:rsidR="000F4195" w:rsidRPr="005A6534" w:rsidRDefault="000F4195" w:rsidP="000F4195">
      <w:pPr>
        <w:pStyle w:val="ListParagraph"/>
        <w:numPr>
          <w:ilvl w:val="0"/>
          <w:numId w:val="5"/>
        </w:numPr>
      </w:pPr>
      <w:r w:rsidRPr="005A6534">
        <w:t>Examine whether the grant has been used in accordance with the purpose and the basis for granting the grant.</w:t>
      </w:r>
    </w:p>
    <w:p w14:paraId="5D06E0B3" w14:textId="59E8D780" w:rsidR="000F4195" w:rsidRPr="005A6534" w:rsidRDefault="000F4195" w:rsidP="000F4195">
      <w:pPr>
        <w:pStyle w:val="ListParagraph"/>
        <w:numPr>
          <w:ilvl w:val="0"/>
          <w:numId w:val="5"/>
        </w:numPr>
      </w:pPr>
      <w:r w:rsidRPr="005A6534">
        <w:t xml:space="preserve">Follow up whether financial reporting has been submitted and audited in accordance with recognized international </w:t>
      </w:r>
      <w:r w:rsidR="005A6534" w:rsidRPr="005A6534">
        <w:t>standards and</w:t>
      </w:r>
      <w:r w:rsidRPr="005A6534">
        <w:t xml:space="preserve"> is </w:t>
      </w:r>
      <w:r w:rsidR="00D51C16" w:rsidRPr="005A6534">
        <w:t>audited</w:t>
      </w:r>
      <w:r w:rsidRPr="005A6534">
        <w:t xml:space="preserve"> by the local auditor. The auditor shall examine </w:t>
      </w:r>
      <w:r w:rsidR="00D51C16" w:rsidRPr="005A6534">
        <w:t>whether the local audit has given rise to any significant observations or reservations. If a reservation has been made by the local auditors, this shall be mentioned in the auditor's report</w:t>
      </w:r>
    </w:p>
    <w:p w14:paraId="1541A800" w14:textId="26139812" w:rsidR="000F4195" w:rsidRPr="005A6534" w:rsidRDefault="00D51C16" w:rsidP="000F4195">
      <w:pPr>
        <w:pStyle w:val="ListParagraph"/>
        <w:numPr>
          <w:ilvl w:val="0"/>
          <w:numId w:val="5"/>
        </w:numPr>
      </w:pPr>
      <w:r w:rsidRPr="005A6534">
        <w:t>Follow up whether the project accounts figures are aligned with the general annual accounts of the IRF</w:t>
      </w:r>
    </w:p>
    <w:p w14:paraId="50F95B8F" w14:textId="46B66183" w:rsidR="00D51C16" w:rsidRPr="005A6534" w:rsidRDefault="00D51C16" w:rsidP="00D51C16">
      <w:pPr>
        <w:pStyle w:val="ListParagraph"/>
        <w:numPr>
          <w:ilvl w:val="0"/>
          <w:numId w:val="5"/>
        </w:numPr>
      </w:pPr>
      <w:r w:rsidRPr="005A6534">
        <w:t xml:space="preserve">Verify that the grant funds are held in a separate bank account and that the movements in the account are </w:t>
      </w:r>
      <w:r w:rsidR="005A6534" w:rsidRPr="005A6534">
        <w:t>in line with payment procedures of the IRF and the</w:t>
      </w:r>
      <w:r w:rsidR="00B90D56">
        <w:t xml:space="preserve"> grant</w:t>
      </w:r>
      <w:r w:rsidR="005A6534" w:rsidRPr="005A6534">
        <w:t xml:space="preserve"> </w:t>
      </w:r>
      <w:r w:rsidR="00B90D56">
        <w:t>c</w:t>
      </w:r>
      <w:r w:rsidR="005A6534" w:rsidRPr="005A6534">
        <w:t>ontract with CARE</w:t>
      </w:r>
      <w:r w:rsidRPr="005A6534">
        <w:t xml:space="preserve">. It must also be verified that grant funds forwarded by the </w:t>
      </w:r>
      <w:r w:rsidR="005A6534" w:rsidRPr="005A6534">
        <w:t>IRF</w:t>
      </w:r>
      <w:r w:rsidRPr="005A6534">
        <w:t xml:space="preserve"> to </w:t>
      </w:r>
      <w:r w:rsidR="005A6534" w:rsidRPr="005A6534">
        <w:t>sub-grantees</w:t>
      </w:r>
      <w:r w:rsidRPr="005A6534">
        <w:t xml:space="preserve"> are kept in separate accounts. In doing so, the auditor must ensure that there is no confusion between the grant funds and the IRF's own resources</w:t>
      </w:r>
    </w:p>
    <w:p w14:paraId="3D38097B" w14:textId="2BB68DEB" w:rsidR="00D51C16" w:rsidRPr="005A6534" w:rsidRDefault="00D51C16">
      <w:pPr>
        <w:pStyle w:val="ListParagraph"/>
        <w:numPr>
          <w:ilvl w:val="0"/>
          <w:numId w:val="5"/>
        </w:numPr>
      </w:pPr>
      <w:r w:rsidRPr="005A6534">
        <w:t>Verify that grant funds are segregated from other funds either in the organizations’ accounting system or using a separate bank account and that there is no mix of grant funds and the organizations’ own funds.</w:t>
      </w:r>
    </w:p>
    <w:p w14:paraId="156F3A67" w14:textId="29989D39" w:rsidR="006A4B61" w:rsidRPr="005A6534" w:rsidRDefault="006A4B61" w:rsidP="005A6534">
      <w:pPr>
        <w:pStyle w:val="ListParagraph"/>
        <w:numPr>
          <w:ilvl w:val="0"/>
          <w:numId w:val="5"/>
        </w:numPr>
      </w:pPr>
      <w:r w:rsidRPr="005A6534">
        <w:t xml:space="preserve">Follow up </w:t>
      </w:r>
      <w:r w:rsidRPr="005A6534">
        <w:t>whether the IRF has provided CARE with correct and adequate information on the fulfilment of the performance requirements</w:t>
      </w:r>
      <w:r w:rsidRPr="005A6534">
        <w:t xml:space="preserve"> (number of grants issued, volume of direct aid made)</w:t>
      </w:r>
      <w:r w:rsidRPr="005A6534">
        <w:t>.</w:t>
      </w:r>
    </w:p>
    <w:p w14:paraId="5584BA22" w14:textId="77777777" w:rsidR="009543EB" w:rsidRDefault="009543EB"/>
    <w:sectPr w:rsidR="0095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1628"/>
    <w:multiLevelType w:val="hybridMultilevel"/>
    <w:tmpl w:val="86583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4601"/>
    <w:multiLevelType w:val="hybridMultilevel"/>
    <w:tmpl w:val="A2E82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338C"/>
    <w:multiLevelType w:val="hybridMultilevel"/>
    <w:tmpl w:val="65281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43B4"/>
    <w:multiLevelType w:val="hybridMultilevel"/>
    <w:tmpl w:val="8BAA6416"/>
    <w:lvl w:ilvl="0" w:tplc="830AA1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35E9D"/>
    <w:multiLevelType w:val="hybridMultilevel"/>
    <w:tmpl w:val="3A8A5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6645"/>
    <w:multiLevelType w:val="hybridMultilevel"/>
    <w:tmpl w:val="86583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F4840"/>
    <w:multiLevelType w:val="hybridMultilevel"/>
    <w:tmpl w:val="170EC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50251">
    <w:abstractNumId w:val="3"/>
  </w:num>
  <w:num w:numId="2" w16cid:durableId="1710691272">
    <w:abstractNumId w:val="0"/>
  </w:num>
  <w:num w:numId="3" w16cid:durableId="2072342616">
    <w:abstractNumId w:val="4"/>
  </w:num>
  <w:num w:numId="4" w16cid:durableId="387458643">
    <w:abstractNumId w:val="6"/>
  </w:num>
  <w:num w:numId="5" w16cid:durableId="1983457443">
    <w:abstractNumId w:val="1"/>
  </w:num>
  <w:num w:numId="6" w16cid:durableId="303632272">
    <w:abstractNumId w:val="2"/>
  </w:num>
  <w:num w:numId="7" w16cid:durableId="109081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1"/>
    <w:rsid w:val="000007C5"/>
    <w:rsid w:val="000204D4"/>
    <w:rsid w:val="0005700A"/>
    <w:rsid w:val="000F4195"/>
    <w:rsid w:val="002B519B"/>
    <w:rsid w:val="00364302"/>
    <w:rsid w:val="00422C2C"/>
    <w:rsid w:val="004E6537"/>
    <w:rsid w:val="005332AA"/>
    <w:rsid w:val="005554B9"/>
    <w:rsid w:val="00562D82"/>
    <w:rsid w:val="005A6534"/>
    <w:rsid w:val="00671035"/>
    <w:rsid w:val="006A4B61"/>
    <w:rsid w:val="007007F1"/>
    <w:rsid w:val="00734199"/>
    <w:rsid w:val="007E2D2F"/>
    <w:rsid w:val="008013A1"/>
    <w:rsid w:val="008A5A75"/>
    <w:rsid w:val="009543EB"/>
    <w:rsid w:val="009B4426"/>
    <w:rsid w:val="00A521BB"/>
    <w:rsid w:val="00AB35AC"/>
    <w:rsid w:val="00AF7138"/>
    <w:rsid w:val="00B90D56"/>
    <w:rsid w:val="00BB5230"/>
    <w:rsid w:val="00C01552"/>
    <w:rsid w:val="00D51C16"/>
    <w:rsid w:val="00DC7D04"/>
    <w:rsid w:val="00DD2084"/>
    <w:rsid w:val="00DD447F"/>
    <w:rsid w:val="00E336C2"/>
    <w:rsid w:val="00EC23AE"/>
    <w:rsid w:val="00F04178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A22A6"/>
  <w15:chartTrackingRefBased/>
  <w15:docId w15:val="{8A5BDAFE-C445-4EA5-AA5E-19E15F67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1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0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A7E81E-D67A-5641-8BC2-79C58CD5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Abdulmalik Swaleh</dc:creator>
  <cp:keywords/>
  <dc:description/>
  <cp:lastModifiedBy>Oleksandr Briagin</cp:lastModifiedBy>
  <cp:revision>3</cp:revision>
  <cp:lastPrinted>2022-11-23T07:19:00Z</cp:lastPrinted>
  <dcterms:created xsi:type="dcterms:W3CDTF">2023-02-01T14:24:00Z</dcterms:created>
  <dcterms:modified xsi:type="dcterms:W3CDTF">2023-02-01T17:12:00Z</dcterms:modified>
</cp:coreProperties>
</file>