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FBD9F" w14:textId="77777777" w:rsidR="00522379" w:rsidRPr="00832A9E" w:rsidRDefault="00522379" w:rsidP="00832A9E">
      <w:pPr>
        <w:pStyle w:val="Default"/>
        <w:jc w:val="both"/>
        <w:rPr>
          <w:rFonts w:ascii="Georgia" w:hAnsi="Georgia"/>
          <w:b/>
          <w:color w:val="auto"/>
          <w:sz w:val="22"/>
          <w:szCs w:val="20"/>
        </w:rPr>
      </w:pPr>
    </w:p>
    <w:p w14:paraId="23991923" w14:textId="677471D1" w:rsidR="00522379" w:rsidRPr="00832A9E" w:rsidRDefault="00522379" w:rsidP="00832A9E">
      <w:pPr>
        <w:pStyle w:val="Default"/>
        <w:jc w:val="both"/>
        <w:rPr>
          <w:rFonts w:ascii="Georgia" w:hAnsi="Georgia"/>
          <w:b/>
          <w:color w:val="auto"/>
          <w:sz w:val="22"/>
          <w:szCs w:val="20"/>
        </w:rPr>
      </w:pPr>
      <w:r w:rsidRPr="00832A9E">
        <w:rPr>
          <w:noProof/>
        </w:rPr>
        <w:drawing>
          <wp:inline distT="0" distB="0" distL="0" distR="0" wp14:anchorId="13E0CA92" wp14:editId="744C1425">
            <wp:extent cx="6188710" cy="997030"/>
            <wp:effectExtent l="0" t="0" r="2540" b="0"/>
            <wp:docPr id="1" name="Picture 1" descr="C:\Users\Yuliia Kurnyshova\AppData\Local\Microsoft\Windows\INetCache\Content.Word\usaid_pact_irf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liia Kurnyshova\AppData\Local\Microsoft\Windows\INetCache\Content.Word\usaid_pact_irf_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99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B62A0" w14:textId="77777777" w:rsidR="00522379" w:rsidRPr="00832A9E" w:rsidRDefault="00522379" w:rsidP="00832A9E">
      <w:pPr>
        <w:pStyle w:val="Default"/>
        <w:jc w:val="both"/>
        <w:rPr>
          <w:rFonts w:ascii="Georgia" w:hAnsi="Georgia"/>
          <w:b/>
          <w:color w:val="auto"/>
          <w:sz w:val="22"/>
          <w:szCs w:val="20"/>
        </w:rPr>
      </w:pPr>
    </w:p>
    <w:p w14:paraId="1C8C2936" w14:textId="77777777" w:rsidR="00522379" w:rsidRPr="00832A9E" w:rsidRDefault="00522379" w:rsidP="00832A9E">
      <w:pPr>
        <w:pStyle w:val="Default"/>
        <w:jc w:val="both"/>
        <w:rPr>
          <w:rFonts w:ascii="Georgia" w:hAnsi="Georgia"/>
          <w:b/>
          <w:color w:val="auto"/>
          <w:sz w:val="22"/>
          <w:szCs w:val="20"/>
        </w:rPr>
      </w:pPr>
    </w:p>
    <w:p w14:paraId="75E984B3" w14:textId="6495AE90" w:rsidR="00C91234" w:rsidRPr="00832A9E" w:rsidRDefault="00055E44" w:rsidP="00832A9E">
      <w:pPr>
        <w:pStyle w:val="Default"/>
        <w:spacing w:before="240"/>
        <w:jc w:val="center"/>
        <w:rPr>
          <w:rFonts w:ascii="Georgia" w:hAnsi="Georgia"/>
          <w:b/>
          <w:color w:val="auto"/>
          <w:szCs w:val="20"/>
        </w:rPr>
      </w:pPr>
      <w:r w:rsidRPr="00832A9E">
        <w:rPr>
          <w:rFonts w:ascii="Georgia" w:hAnsi="Georgia"/>
          <w:b/>
          <w:color w:val="auto"/>
          <w:szCs w:val="20"/>
        </w:rPr>
        <w:t>Конкурс заявок організацій громадянського суспільства</w:t>
      </w:r>
    </w:p>
    <w:p w14:paraId="08536D4B" w14:textId="7D3D28AC" w:rsidR="00055E44" w:rsidRPr="00832A9E" w:rsidRDefault="00AE09E9" w:rsidP="00832A9E">
      <w:pPr>
        <w:pStyle w:val="Default"/>
        <w:spacing w:before="240"/>
        <w:jc w:val="center"/>
        <w:rPr>
          <w:rFonts w:ascii="Georgia" w:hAnsi="Georgia"/>
          <w:b/>
          <w:color w:val="auto"/>
          <w:szCs w:val="20"/>
        </w:rPr>
      </w:pPr>
      <w:r w:rsidRPr="00832A9E">
        <w:rPr>
          <w:rFonts w:ascii="Georgia" w:hAnsi="Georgia"/>
          <w:b/>
          <w:color w:val="auto"/>
          <w:szCs w:val="20"/>
        </w:rPr>
        <w:t>на</w:t>
      </w:r>
      <w:r w:rsidR="00055E44" w:rsidRPr="00832A9E">
        <w:rPr>
          <w:rFonts w:ascii="Georgia" w:hAnsi="Georgia"/>
          <w:b/>
          <w:color w:val="auto"/>
          <w:szCs w:val="20"/>
        </w:rPr>
        <w:t xml:space="preserve"> підтримк</w:t>
      </w:r>
      <w:r w:rsidRPr="00832A9E">
        <w:rPr>
          <w:rFonts w:ascii="Georgia" w:hAnsi="Georgia"/>
          <w:b/>
          <w:color w:val="auto"/>
          <w:szCs w:val="20"/>
        </w:rPr>
        <w:t>у</w:t>
      </w:r>
      <w:r w:rsidR="00055E44" w:rsidRPr="00832A9E">
        <w:rPr>
          <w:rFonts w:ascii="Georgia" w:hAnsi="Georgia"/>
          <w:b/>
          <w:color w:val="auto"/>
          <w:szCs w:val="20"/>
        </w:rPr>
        <w:t xml:space="preserve"> ініціатив </w:t>
      </w:r>
      <w:r w:rsidRPr="00832A9E">
        <w:rPr>
          <w:rFonts w:ascii="Georgia" w:hAnsi="Georgia"/>
          <w:b/>
          <w:color w:val="auto"/>
          <w:szCs w:val="20"/>
        </w:rPr>
        <w:t xml:space="preserve">з </w:t>
      </w:r>
      <w:r w:rsidR="00055E44" w:rsidRPr="00832A9E">
        <w:rPr>
          <w:rFonts w:ascii="Georgia" w:hAnsi="Georgia"/>
          <w:b/>
          <w:color w:val="auto"/>
          <w:szCs w:val="20"/>
        </w:rPr>
        <w:t xml:space="preserve">громадянської освіти </w:t>
      </w:r>
      <w:r w:rsidRPr="00832A9E">
        <w:rPr>
          <w:rFonts w:ascii="Georgia" w:hAnsi="Georgia"/>
          <w:b/>
          <w:color w:val="auto"/>
          <w:szCs w:val="20"/>
        </w:rPr>
        <w:t>заради реформ в Україні</w:t>
      </w:r>
    </w:p>
    <w:p w14:paraId="2E4E5462" w14:textId="709FCFEF" w:rsidR="00832A9E" w:rsidRPr="00832A9E" w:rsidRDefault="00832A9E" w:rsidP="00832A9E">
      <w:pPr>
        <w:pStyle w:val="Default"/>
        <w:spacing w:before="240"/>
        <w:jc w:val="center"/>
        <w:rPr>
          <w:rFonts w:ascii="Georgia" w:hAnsi="Georgia"/>
          <w:b/>
          <w:color w:val="auto"/>
          <w:sz w:val="22"/>
          <w:szCs w:val="20"/>
        </w:rPr>
      </w:pPr>
      <w:r w:rsidRPr="00832A9E">
        <w:rPr>
          <w:rFonts w:ascii="Georgia" w:hAnsi="Georgia"/>
          <w:b/>
          <w:color w:val="auto"/>
          <w:sz w:val="22"/>
          <w:szCs w:val="20"/>
        </w:rPr>
        <w:t>Запитання та Відповіді</w:t>
      </w:r>
    </w:p>
    <w:p w14:paraId="3C84AA9C" w14:textId="3A78877F" w:rsidR="00AE09E9" w:rsidRPr="00832A9E" w:rsidRDefault="00AE09E9" w:rsidP="00832A9E">
      <w:pPr>
        <w:shd w:val="clear" w:color="auto" w:fill="FFFFFF"/>
        <w:spacing w:after="0" w:line="240" w:lineRule="auto"/>
        <w:jc w:val="both"/>
        <w:rPr>
          <w:rFonts w:ascii="Georgia" w:hAnsi="Georgia" w:cs="Times New Roman"/>
          <w:sz w:val="28"/>
        </w:rPr>
      </w:pPr>
    </w:p>
    <w:p w14:paraId="7795EBDE" w14:textId="4B1CDF11" w:rsidR="00832A9E" w:rsidRPr="00832A9E" w:rsidRDefault="00832A9E" w:rsidP="00832A9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>Q: Чи може наша організація прийняти участь у конкурсі одночасно за двома лотами та в кожному лоті внести не одну</w:t>
      </w:r>
      <w:r w:rsidR="00127FF6">
        <w:rPr>
          <w:rFonts w:ascii="Georgia" w:hAnsi="Georgia" w:cs="Arial"/>
          <w:szCs w:val="18"/>
        </w:rPr>
        <w:t>,</w:t>
      </w:r>
      <w:r w:rsidRPr="00832A9E">
        <w:rPr>
          <w:rFonts w:ascii="Georgia" w:hAnsi="Georgia" w:cs="Arial"/>
          <w:szCs w:val="18"/>
        </w:rPr>
        <w:t xml:space="preserve"> а дві пропозиції?</w:t>
      </w:r>
    </w:p>
    <w:p w14:paraId="4D868A73" w14:textId="76B46CAA" w:rsidR="00832A9E" w:rsidRPr="00832A9E" w:rsidRDefault="00832A9E" w:rsidP="00832A9E">
      <w:pPr>
        <w:pStyle w:val="ListParagraph"/>
        <w:spacing w:line="360" w:lineRule="auto"/>
        <w:ind w:left="360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>A: Так, обмежень щодо</w:t>
      </w:r>
      <w:r>
        <w:rPr>
          <w:rFonts w:ascii="Georgia" w:hAnsi="Georgia" w:cs="Arial"/>
          <w:szCs w:val="18"/>
        </w:rPr>
        <w:t xml:space="preserve"> кількості поданих заявок немає</w:t>
      </w:r>
      <w:r w:rsidRPr="00832A9E">
        <w:rPr>
          <w:rFonts w:ascii="Georgia" w:hAnsi="Georgia" w:cs="Arial"/>
          <w:szCs w:val="18"/>
        </w:rPr>
        <w:t>, можна</w:t>
      </w:r>
      <w:r>
        <w:rPr>
          <w:rFonts w:ascii="Georgia" w:hAnsi="Georgia" w:cs="Arial"/>
          <w:szCs w:val="18"/>
        </w:rPr>
        <w:t xml:space="preserve"> подаватися на декілька лотів, н</w:t>
      </w:r>
      <w:r w:rsidRPr="00832A9E">
        <w:rPr>
          <w:rFonts w:ascii="Georgia" w:hAnsi="Georgia" w:cs="Arial"/>
          <w:szCs w:val="18"/>
        </w:rPr>
        <w:t>а один конкурс м</w:t>
      </w:r>
      <w:r>
        <w:rPr>
          <w:rFonts w:ascii="Georgia" w:hAnsi="Georgia" w:cs="Arial"/>
          <w:szCs w:val="18"/>
        </w:rPr>
        <w:t>ожна подавати декілька заявок.</w:t>
      </w:r>
    </w:p>
    <w:p w14:paraId="3D7A3FB6" w14:textId="77777777" w:rsidR="00832A9E" w:rsidRPr="00832A9E" w:rsidRDefault="00832A9E" w:rsidP="00832A9E">
      <w:pPr>
        <w:pStyle w:val="ListParagraph"/>
        <w:spacing w:line="360" w:lineRule="auto"/>
        <w:ind w:left="360"/>
        <w:jc w:val="both"/>
        <w:rPr>
          <w:rStyle w:val="xfmc1"/>
          <w:rFonts w:ascii="Georgia" w:hAnsi="Georgia" w:cs="Arial"/>
          <w:szCs w:val="18"/>
        </w:rPr>
      </w:pPr>
    </w:p>
    <w:p w14:paraId="15EAEC1B" w14:textId="77777777" w:rsidR="00832A9E" w:rsidRPr="00832A9E" w:rsidRDefault="00832A9E" w:rsidP="00832A9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 xml:space="preserve">Q: </w:t>
      </w:r>
      <w:r w:rsidRPr="00832A9E">
        <w:rPr>
          <w:rFonts w:ascii="Georgia" w:eastAsia="Times New Roman" w:hAnsi="Georgia" w:cs="Arial"/>
          <w:szCs w:val="18"/>
        </w:rPr>
        <w:t>Прошу вказати, яка кінцева дата подачі концепції проекту (на перший етап)? </w:t>
      </w:r>
    </w:p>
    <w:p w14:paraId="70708A1E" w14:textId="52A35ABA" w:rsidR="00832A9E" w:rsidRPr="00832A9E" w:rsidRDefault="00832A9E" w:rsidP="00832A9E">
      <w:pPr>
        <w:pStyle w:val="ListParagraph"/>
        <w:spacing w:line="360" w:lineRule="auto"/>
        <w:ind w:left="360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>A: Кінцевий термін подання заявок</w:t>
      </w:r>
      <w:r>
        <w:rPr>
          <w:rFonts w:ascii="Georgia" w:hAnsi="Georgia" w:cs="Arial"/>
          <w:szCs w:val="18"/>
        </w:rPr>
        <w:t xml:space="preserve"> – </w:t>
      </w:r>
      <w:r w:rsidRPr="00832A9E">
        <w:rPr>
          <w:rFonts w:ascii="Georgia" w:hAnsi="Georgia" w:cs="Arial"/>
          <w:szCs w:val="18"/>
        </w:rPr>
        <w:t>16 березня 2018 року, о 18:00 за київським часом.</w:t>
      </w:r>
    </w:p>
    <w:p w14:paraId="286F9796" w14:textId="77777777" w:rsidR="00832A9E" w:rsidRPr="00832A9E" w:rsidRDefault="00832A9E" w:rsidP="00832A9E">
      <w:pPr>
        <w:pStyle w:val="ListParagraph"/>
        <w:spacing w:line="360" w:lineRule="auto"/>
        <w:ind w:left="360"/>
        <w:jc w:val="both"/>
        <w:rPr>
          <w:rFonts w:ascii="Georgia" w:hAnsi="Georgia" w:cs="Arial"/>
          <w:szCs w:val="18"/>
        </w:rPr>
      </w:pPr>
    </w:p>
    <w:p w14:paraId="5C17248A" w14:textId="60C4748B" w:rsidR="00832A9E" w:rsidRPr="00832A9E" w:rsidRDefault="00832A9E" w:rsidP="00832A9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 xml:space="preserve">Q:  В рамках проекту ми плануємо долучити польських партнерів. Польська складова буде реалізована за </w:t>
      </w:r>
      <w:r>
        <w:rPr>
          <w:rFonts w:ascii="Georgia" w:hAnsi="Georgia" w:cs="Arial"/>
          <w:szCs w:val="18"/>
        </w:rPr>
        <w:t>кошти партнерів.</w:t>
      </w:r>
      <w:r w:rsidRPr="00832A9E">
        <w:rPr>
          <w:rFonts w:ascii="Georgia" w:hAnsi="Georgia" w:cs="Arial"/>
          <w:szCs w:val="18"/>
        </w:rPr>
        <w:t xml:space="preserve"> Чи можемо ми за таких умов включити в заявку і майбутній проект таких партнерів і відповідний розділ?</w:t>
      </w:r>
    </w:p>
    <w:p w14:paraId="7EE1B42C" w14:textId="77777777" w:rsidR="00832A9E" w:rsidRPr="00832A9E" w:rsidRDefault="00832A9E" w:rsidP="00832A9E">
      <w:pPr>
        <w:pStyle w:val="ListParagraph"/>
        <w:spacing w:line="360" w:lineRule="auto"/>
        <w:ind w:left="360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>A: Так, співпрацю з партнерами можна додати до заявки.</w:t>
      </w:r>
    </w:p>
    <w:p w14:paraId="33C9E75C" w14:textId="77777777" w:rsidR="00832A9E" w:rsidRPr="00832A9E" w:rsidRDefault="00832A9E" w:rsidP="00832A9E">
      <w:pPr>
        <w:pStyle w:val="ListParagraph"/>
        <w:spacing w:line="360" w:lineRule="auto"/>
        <w:ind w:left="360"/>
        <w:jc w:val="both"/>
        <w:rPr>
          <w:rFonts w:ascii="Georgia" w:hAnsi="Georgia" w:cs="Arial"/>
          <w:szCs w:val="18"/>
        </w:rPr>
      </w:pPr>
    </w:p>
    <w:p w14:paraId="63BD7323" w14:textId="77777777" w:rsidR="00832A9E" w:rsidRPr="00832A9E" w:rsidRDefault="00832A9E" w:rsidP="00832A9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>Q:  Чи є дозволеним в рамках проекту відправлення до Польщі групи молоді з навчальним візитом, або запрошення до себе польських тренерів для проведення воркшопу?</w:t>
      </w:r>
    </w:p>
    <w:p w14:paraId="75F6E0D3" w14:textId="49528531" w:rsidR="00832A9E" w:rsidRPr="00832A9E" w:rsidRDefault="00832A9E" w:rsidP="00832A9E">
      <w:pPr>
        <w:pStyle w:val="ListParagraph"/>
        <w:spacing w:line="360" w:lineRule="auto"/>
        <w:ind w:left="360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 xml:space="preserve">A: </w:t>
      </w:r>
      <w:r w:rsidRPr="00832A9E">
        <w:rPr>
          <w:rFonts w:ascii="Georgia" w:hAnsi="Georgia" w:cs="Arial"/>
          <w:szCs w:val="18"/>
        </w:rPr>
        <w:t>Обґрунтоване</w:t>
      </w:r>
      <w:r>
        <w:rPr>
          <w:rFonts w:ascii="Georgia" w:hAnsi="Georgia" w:cs="Arial"/>
          <w:szCs w:val="18"/>
        </w:rPr>
        <w:t xml:space="preserve"> відвідування Польщі укр</w:t>
      </w:r>
      <w:r w:rsidRPr="00832A9E">
        <w:rPr>
          <w:rFonts w:ascii="Georgia" w:hAnsi="Georgia" w:cs="Arial"/>
          <w:szCs w:val="18"/>
        </w:rPr>
        <w:t xml:space="preserve">аїнськими </w:t>
      </w:r>
      <w:r>
        <w:rPr>
          <w:rFonts w:ascii="Georgia" w:hAnsi="Georgia" w:cs="Arial"/>
          <w:szCs w:val="18"/>
        </w:rPr>
        <w:t>учасниками проекту дозволяється,</w:t>
      </w:r>
      <w:r w:rsidRPr="00832A9E">
        <w:rPr>
          <w:rFonts w:ascii="Georgia" w:hAnsi="Georgia" w:cs="Arial"/>
          <w:szCs w:val="18"/>
        </w:rPr>
        <w:t xml:space="preserve"> </w:t>
      </w:r>
      <w:r>
        <w:rPr>
          <w:rFonts w:ascii="Georgia" w:hAnsi="Georgia" w:cs="Arial"/>
          <w:szCs w:val="18"/>
        </w:rPr>
        <w:t>В</w:t>
      </w:r>
      <w:r w:rsidRPr="00832A9E">
        <w:rPr>
          <w:rFonts w:ascii="Georgia" w:hAnsi="Georgia" w:cs="Arial"/>
          <w:szCs w:val="18"/>
        </w:rPr>
        <w:t>и можете включати витрати</w:t>
      </w:r>
      <w:r>
        <w:rPr>
          <w:rFonts w:ascii="Georgia" w:hAnsi="Georgia" w:cs="Arial"/>
          <w:szCs w:val="18"/>
        </w:rPr>
        <w:t xml:space="preserve"> на таке відрядження. Проте</w:t>
      </w:r>
      <w:r w:rsidRPr="00832A9E">
        <w:rPr>
          <w:rFonts w:ascii="Georgia" w:hAnsi="Georgia" w:cs="Arial"/>
          <w:szCs w:val="18"/>
        </w:rPr>
        <w:t xml:space="preserve"> фінансування витрат на польс</w:t>
      </w:r>
      <w:r>
        <w:rPr>
          <w:rFonts w:ascii="Georgia" w:hAnsi="Georgia" w:cs="Arial"/>
          <w:szCs w:val="18"/>
        </w:rPr>
        <w:t>ь</w:t>
      </w:r>
      <w:r w:rsidRPr="00832A9E">
        <w:rPr>
          <w:rFonts w:ascii="Georgia" w:hAnsi="Georgia" w:cs="Arial"/>
          <w:szCs w:val="18"/>
        </w:rPr>
        <w:t>ких тренерів не дозволяється.</w:t>
      </w:r>
    </w:p>
    <w:p w14:paraId="1B1BFA10" w14:textId="77777777" w:rsidR="00832A9E" w:rsidRPr="00832A9E" w:rsidRDefault="00832A9E" w:rsidP="00832A9E">
      <w:pPr>
        <w:pStyle w:val="ListParagraph"/>
        <w:spacing w:line="360" w:lineRule="auto"/>
        <w:ind w:left="360"/>
        <w:jc w:val="both"/>
        <w:rPr>
          <w:rFonts w:ascii="Georgia" w:hAnsi="Georgia" w:cs="Arial"/>
          <w:szCs w:val="18"/>
        </w:rPr>
      </w:pPr>
    </w:p>
    <w:p w14:paraId="1B54F196" w14:textId="61946D27" w:rsidR="00832A9E" w:rsidRPr="00832A9E" w:rsidRDefault="00832A9E" w:rsidP="00832A9E">
      <w:pPr>
        <w:pStyle w:val="PlainText"/>
        <w:numPr>
          <w:ilvl w:val="0"/>
          <w:numId w:val="44"/>
        </w:numPr>
        <w:spacing w:line="360" w:lineRule="auto"/>
        <w:jc w:val="both"/>
        <w:rPr>
          <w:rFonts w:ascii="Georgia" w:hAnsi="Georgia" w:cs="Arial"/>
          <w:szCs w:val="18"/>
          <w:lang w:val="uk-UA"/>
        </w:rPr>
      </w:pPr>
      <w:r w:rsidRPr="00832A9E">
        <w:rPr>
          <w:rFonts w:ascii="Georgia" w:hAnsi="Georgia" w:cs="Arial"/>
          <w:szCs w:val="18"/>
          <w:lang w:val="uk-UA"/>
        </w:rPr>
        <w:t>Q: Чи можемо ми прийняти участь  у конкурсі , якщо наші з</w:t>
      </w:r>
      <w:r>
        <w:rPr>
          <w:rFonts w:ascii="Georgia" w:hAnsi="Georgia" w:cs="Arial"/>
          <w:szCs w:val="18"/>
          <w:lang w:val="uk-UA"/>
        </w:rPr>
        <w:t>аходи , у разі підтримки нашої з</w:t>
      </w:r>
      <w:r w:rsidRPr="00832A9E">
        <w:rPr>
          <w:rFonts w:ascii="Georgia" w:hAnsi="Georgia" w:cs="Arial"/>
          <w:szCs w:val="18"/>
          <w:lang w:val="uk-UA"/>
        </w:rPr>
        <w:t>аявки, будуть проводитись у Харківській, Одеській, Херсонській , Д</w:t>
      </w:r>
      <w:r>
        <w:rPr>
          <w:rFonts w:ascii="Georgia" w:hAnsi="Georgia" w:cs="Arial"/>
          <w:szCs w:val="18"/>
          <w:lang w:val="uk-UA"/>
        </w:rPr>
        <w:t>онецькій та Луганській областях</w:t>
      </w:r>
      <w:r w:rsidRPr="00832A9E">
        <w:rPr>
          <w:rFonts w:ascii="Georgia" w:hAnsi="Georgia" w:cs="Arial"/>
          <w:szCs w:val="18"/>
          <w:lang w:val="uk-UA"/>
        </w:rPr>
        <w:t>?</w:t>
      </w:r>
    </w:p>
    <w:p w14:paraId="24C4BCB1" w14:textId="77777777" w:rsidR="00832A9E" w:rsidRPr="00832A9E" w:rsidRDefault="00832A9E" w:rsidP="00832A9E">
      <w:pPr>
        <w:pStyle w:val="PlainText"/>
        <w:spacing w:line="360" w:lineRule="auto"/>
        <w:ind w:left="360"/>
        <w:jc w:val="both"/>
        <w:rPr>
          <w:rFonts w:ascii="Georgia" w:hAnsi="Georgia" w:cs="Arial"/>
          <w:szCs w:val="18"/>
          <w:lang w:val="uk-UA"/>
        </w:rPr>
      </w:pPr>
      <w:r w:rsidRPr="00832A9E">
        <w:rPr>
          <w:rFonts w:ascii="Georgia" w:hAnsi="Georgia" w:cs="Arial"/>
          <w:szCs w:val="18"/>
          <w:lang w:val="uk-UA"/>
        </w:rPr>
        <w:t>A: В рамках конкурсу буде підтримана проектна діяльність, що реалізовується на території України. При усіх інших рівних умовах перевага буде надана проектам, які охоплюватимуть своєю діяльністю південні та східні області.</w:t>
      </w:r>
    </w:p>
    <w:p w14:paraId="2A87AACB" w14:textId="77777777" w:rsidR="00832A9E" w:rsidRPr="00832A9E" w:rsidRDefault="00832A9E" w:rsidP="00832A9E">
      <w:pPr>
        <w:pStyle w:val="PlainText"/>
        <w:spacing w:line="360" w:lineRule="auto"/>
        <w:ind w:left="360"/>
        <w:jc w:val="both"/>
        <w:rPr>
          <w:rFonts w:ascii="Georgia" w:hAnsi="Georgia" w:cs="Arial"/>
          <w:szCs w:val="18"/>
          <w:lang w:val="uk-UA"/>
        </w:rPr>
      </w:pPr>
    </w:p>
    <w:p w14:paraId="31AFF514" w14:textId="77777777" w:rsidR="00832A9E" w:rsidRPr="00832A9E" w:rsidRDefault="00832A9E" w:rsidP="00832A9E">
      <w:pPr>
        <w:pStyle w:val="ListParagraph"/>
        <w:numPr>
          <w:ilvl w:val="0"/>
          <w:numId w:val="44"/>
        </w:numPr>
        <w:spacing w:line="360" w:lineRule="auto"/>
        <w:jc w:val="both"/>
        <w:rPr>
          <w:rStyle w:val="xfmc1"/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 xml:space="preserve">Q: </w:t>
      </w:r>
      <w:r w:rsidRPr="00832A9E">
        <w:rPr>
          <w:rStyle w:val="xfmc1"/>
          <w:rFonts w:ascii="Georgia" w:eastAsia="Times New Roman" w:hAnsi="Georgia" w:cs="Arial"/>
          <w:szCs w:val="18"/>
        </w:rPr>
        <w:t>Протягом якого терміну можна отримати відповідь стосовно проходження або непроходження у другий етап відбору?</w:t>
      </w:r>
    </w:p>
    <w:p w14:paraId="4659D71C" w14:textId="7184E301" w:rsidR="00832A9E" w:rsidRPr="00832A9E" w:rsidRDefault="00832A9E" w:rsidP="00832A9E">
      <w:pPr>
        <w:pStyle w:val="ListParagraph"/>
        <w:spacing w:line="360" w:lineRule="auto"/>
        <w:ind w:left="360"/>
        <w:jc w:val="both"/>
        <w:rPr>
          <w:rFonts w:ascii="Georgia" w:hAnsi="Georgia"/>
          <w:sz w:val="28"/>
        </w:rPr>
      </w:pPr>
      <w:r w:rsidRPr="00832A9E">
        <w:rPr>
          <w:rFonts w:ascii="Georgia" w:hAnsi="Georgia" w:cs="Arial"/>
          <w:szCs w:val="18"/>
        </w:rPr>
        <w:lastRenderedPageBreak/>
        <w:t xml:space="preserve">A: Це </w:t>
      </w:r>
      <w:r>
        <w:rPr>
          <w:rFonts w:ascii="Georgia" w:hAnsi="Georgia" w:cs="Arial"/>
          <w:szCs w:val="18"/>
        </w:rPr>
        <w:t xml:space="preserve">буде </w:t>
      </w:r>
      <w:r w:rsidRPr="00832A9E">
        <w:rPr>
          <w:rFonts w:ascii="Georgia" w:hAnsi="Georgia" w:cs="Arial"/>
          <w:szCs w:val="18"/>
        </w:rPr>
        <w:t>залежа</w:t>
      </w:r>
      <w:r>
        <w:rPr>
          <w:rFonts w:ascii="Georgia" w:hAnsi="Georgia" w:cs="Arial"/>
          <w:szCs w:val="18"/>
        </w:rPr>
        <w:t>ти від кількості отриманих за</w:t>
      </w:r>
      <w:r w:rsidRPr="00832A9E">
        <w:rPr>
          <w:rFonts w:ascii="Georgia" w:hAnsi="Georgia" w:cs="Arial"/>
          <w:szCs w:val="18"/>
        </w:rPr>
        <w:t xml:space="preserve">явок. Ми сподіваємось, що розгляд заявок на першому етапі не перевищить півтора місяця. </w:t>
      </w:r>
    </w:p>
    <w:p w14:paraId="7F9E14A6" w14:textId="77777777" w:rsidR="00832A9E" w:rsidRPr="00832A9E" w:rsidRDefault="00832A9E" w:rsidP="00832A9E">
      <w:pPr>
        <w:pStyle w:val="ListParagraph"/>
        <w:spacing w:line="360" w:lineRule="auto"/>
        <w:ind w:left="360"/>
        <w:jc w:val="both"/>
        <w:rPr>
          <w:rStyle w:val="xfmc1"/>
          <w:rFonts w:ascii="Georgia" w:hAnsi="Georgia" w:cs="Arial"/>
          <w:szCs w:val="18"/>
        </w:rPr>
      </w:pPr>
    </w:p>
    <w:p w14:paraId="6E8B2F72" w14:textId="77777777" w:rsidR="00832A9E" w:rsidRPr="00832A9E" w:rsidRDefault="00832A9E" w:rsidP="00832A9E">
      <w:pPr>
        <w:pStyle w:val="ListParagraph"/>
        <w:numPr>
          <w:ilvl w:val="0"/>
          <w:numId w:val="44"/>
        </w:numPr>
        <w:spacing w:before="100" w:beforeAutospacing="1" w:after="100" w:afterAutospacing="1" w:line="360" w:lineRule="auto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 xml:space="preserve">Q: Офіс нашої організації знаходиться в Полтаві, але ми працюємо в інших регіонах також. </w:t>
      </w:r>
      <w:r w:rsidRPr="00832A9E">
        <w:rPr>
          <w:rStyle w:val="Strong"/>
          <w:rFonts w:ascii="Georgia" w:hAnsi="Georgia" w:cs="Arial"/>
          <w:b w:val="0"/>
          <w:bCs w:val="0"/>
          <w:szCs w:val="18"/>
        </w:rPr>
        <w:t xml:space="preserve">Чи потрапляємо ми під критерій прийнятності, адже в умовах конкурсу сказано, що перевагу  буде надано проектам, які: </w:t>
      </w:r>
      <w:r w:rsidRPr="00832A9E">
        <w:rPr>
          <w:rFonts w:ascii="Georgia" w:hAnsi="Georgia" w:cs="Arial"/>
          <w:szCs w:val="18"/>
        </w:rPr>
        <w:t>покривають Південь та Схід України (підконтрольні території Донецької та Луганської областей, Дніпропетровська, Харківська, Херсонська, Миколаївська, Одеська, Запорізька області);</w:t>
      </w:r>
    </w:p>
    <w:p w14:paraId="6CA80E17" w14:textId="77777777" w:rsidR="00832A9E" w:rsidRPr="00832A9E" w:rsidRDefault="00832A9E" w:rsidP="00832A9E">
      <w:pPr>
        <w:pStyle w:val="ListParagraph"/>
        <w:spacing w:before="100" w:beforeAutospacing="1" w:after="100" w:afterAutospacing="1" w:line="360" w:lineRule="auto"/>
        <w:ind w:left="360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>A: Так, подавайтеся. Ми будемо розглядати усі подані заявки, які відповідають вимогами. Пріоритетність південним та східним регіонам буде надаватися при інших рівних умовах.</w:t>
      </w:r>
    </w:p>
    <w:p w14:paraId="063174EE" w14:textId="77777777" w:rsidR="00832A9E" w:rsidRPr="00832A9E" w:rsidRDefault="00832A9E" w:rsidP="00832A9E">
      <w:pPr>
        <w:pStyle w:val="ListParagraph"/>
        <w:spacing w:before="100" w:beforeAutospacing="1" w:after="100" w:afterAutospacing="1" w:line="360" w:lineRule="auto"/>
        <w:ind w:left="360"/>
        <w:jc w:val="both"/>
        <w:rPr>
          <w:rFonts w:ascii="Georgia" w:hAnsi="Georgia" w:cs="Arial"/>
          <w:szCs w:val="18"/>
        </w:rPr>
      </w:pPr>
    </w:p>
    <w:p w14:paraId="325F8995" w14:textId="7B1FA743" w:rsidR="00832A9E" w:rsidRPr="00832A9E" w:rsidRDefault="00832A9E" w:rsidP="00832A9E">
      <w:pPr>
        <w:pStyle w:val="ListParagraph"/>
        <w:numPr>
          <w:ilvl w:val="0"/>
          <w:numId w:val="44"/>
        </w:numPr>
        <w:spacing w:before="100" w:beforeAutospacing="1" w:after="100" w:afterAutospacing="1" w:line="360" w:lineRule="auto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>Q: Чи можемо ми самі встановити терміни початку реалізації проекту на 12 місяців (наприклад</w:t>
      </w:r>
      <w:r>
        <w:rPr>
          <w:rFonts w:ascii="Georgia" w:hAnsi="Georgia" w:cs="Arial"/>
          <w:szCs w:val="18"/>
        </w:rPr>
        <w:t>,</w:t>
      </w:r>
      <w:r w:rsidRPr="00832A9E">
        <w:rPr>
          <w:rFonts w:ascii="Georgia" w:hAnsi="Georgia" w:cs="Arial"/>
          <w:szCs w:val="18"/>
        </w:rPr>
        <w:t xml:space="preserve"> початок 1 листопада 2018 року), або в програмі Долучайся терміни початку проектів вже визначені?</w:t>
      </w:r>
    </w:p>
    <w:p w14:paraId="162DD8AC" w14:textId="77777777" w:rsidR="00832A9E" w:rsidRPr="00832A9E" w:rsidRDefault="00832A9E" w:rsidP="00832A9E">
      <w:pPr>
        <w:pStyle w:val="ListParagraph"/>
        <w:spacing w:before="100" w:beforeAutospacing="1" w:after="100" w:afterAutospacing="1" w:line="360" w:lineRule="auto"/>
        <w:ind w:left="360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>A: Можете, визначених термінів початку проектів не має.</w:t>
      </w:r>
    </w:p>
    <w:p w14:paraId="77DDF328" w14:textId="77777777" w:rsidR="00832A9E" w:rsidRPr="00832A9E" w:rsidRDefault="00832A9E" w:rsidP="00832A9E">
      <w:pPr>
        <w:pStyle w:val="ListParagraph"/>
        <w:spacing w:before="100" w:beforeAutospacing="1" w:after="100" w:afterAutospacing="1" w:line="360" w:lineRule="auto"/>
        <w:ind w:left="360"/>
        <w:jc w:val="both"/>
        <w:rPr>
          <w:rFonts w:ascii="Georgia" w:hAnsi="Georgia" w:cs="Arial"/>
          <w:szCs w:val="18"/>
        </w:rPr>
      </w:pPr>
    </w:p>
    <w:p w14:paraId="18C639F9" w14:textId="10BC3703" w:rsidR="00832A9E" w:rsidRPr="00832A9E" w:rsidRDefault="00832A9E" w:rsidP="00832A9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 xml:space="preserve">Q: Чи передбачена можливість надання виконавцем проекту </w:t>
      </w:r>
      <w:r w:rsidRPr="00832A9E">
        <w:rPr>
          <w:rFonts w:ascii="Georgia" w:hAnsi="Georgia" w:cs="Arial"/>
          <w:szCs w:val="18"/>
          <w:shd w:val="clear" w:color="auto" w:fill="FFFFFF"/>
        </w:rPr>
        <w:t>міні-грантів</w:t>
      </w:r>
      <w:r w:rsidRPr="00832A9E">
        <w:rPr>
          <w:rFonts w:ascii="Georgia" w:hAnsi="Georgia" w:cs="Arial"/>
          <w:szCs w:val="18"/>
        </w:rPr>
        <w:t> громаді з метою надання можливості навчання управління та реалізації міні-проектів?</w:t>
      </w:r>
    </w:p>
    <w:p w14:paraId="07AAC36D" w14:textId="77777777" w:rsidR="00832A9E" w:rsidRPr="00832A9E" w:rsidRDefault="00832A9E" w:rsidP="00832A9E">
      <w:pPr>
        <w:pStyle w:val="ListParagraph"/>
        <w:spacing w:line="360" w:lineRule="auto"/>
        <w:ind w:left="360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>А. Так, це можливо.</w:t>
      </w:r>
    </w:p>
    <w:p w14:paraId="3D17E864" w14:textId="77777777" w:rsidR="00832A9E" w:rsidRPr="00832A9E" w:rsidRDefault="00832A9E" w:rsidP="00832A9E">
      <w:pPr>
        <w:pStyle w:val="ListParagraph"/>
        <w:spacing w:line="360" w:lineRule="auto"/>
        <w:ind w:left="360"/>
        <w:jc w:val="both"/>
        <w:rPr>
          <w:rFonts w:ascii="Georgia" w:hAnsi="Georgia" w:cs="Arial"/>
          <w:szCs w:val="18"/>
        </w:rPr>
      </w:pPr>
    </w:p>
    <w:p w14:paraId="593B1C38" w14:textId="77777777" w:rsidR="00832A9E" w:rsidRPr="00832A9E" w:rsidRDefault="00832A9E" w:rsidP="00832A9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>Q: Чи можливо покривати грантом оренду приміщення, в якому виконується проект?</w:t>
      </w:r>
    </w:p>
    <w:p w14:paraId="4BB66CA8" w14:textId="77777777" w:rsidR="00832A9E" w:rsidRPr="00832A9E" w:rsidRDefault="00832A9E" w:rsidP="00832A9E">
      <w:pPr>
        <w:pStyle w:val="ListParagraph"/>
        <w:spacing w:line="360" w:lineRule="auto"/>
        <w:ind w:left="360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>A: Так, це можливо.</w:t>
      </w:r>
    </w:p>
    <w:p w14:paraId="30733A7B" w14:textId="77777777" w:rsidR="00832A9E" w:rsidRPr="00832A9E" w:rsidRDefault="00832A9E" w:rsidP="00832A9E">
      <w:pPr>
        <w:pStyle w:val="ListParagraph"/>
        <w:spacing w:line="360" w:lineRule="auto"/>
        <w:ind w:left="360"/>
        <w:jc w:val="both"/>
        <w:rPr>
          <w:rFonts w:ascii="Georgia" w:hAnsi="Georgia" w:cs="Arial"/>
          <w:szCs w:val="18"/>
        </w:rPr>
      </w:pPr>
    </w:p>
    <w:p w14:paraId="4F97452B" w14:textId="77777777" w:rsidR="00832A9E" w:rsidRPr="00832A9E" w:rsidRDefault="00832A9E" w:rsidP="00832A9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>Q: Який відсоток від загальної суми гранту може бути спрямований на зарплату співробітникам?</w:t>
      </w:r>
    </w:p>
    <w:p w14:paraId="79455D35" w14:textId="77777777" w:rsidR="00832A9E" w:rsidRPr="00832A9E" w:rsidRDefault="00832A9E" w:rsidP="00832A9E">
      <w:pPr>
        <w:pStyle w:val="ListParagraph"/>
        <w:spacing w:line="360" w:lineRule="auto"/>
        <w:ind w:left="360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>A: Це визначає організація-заявник самостійно, в залежності від рівня залучення в проекті та кваліфікації працівника.</w:t>
      </w:r>
    </w:p>
    <w:p w14:paraId="7515AB3E" w14:textId="77777777" w:rsidR="00832A9E" w:rsidRPr="00832A9E" w:rsidRDefault="00832A9E" w:rsidP="00832A9E">
      <w:pPr>
        <w:pStyle w:val="ListParagraph"/>
        <w:spacing w:line="360" w:lineRule="auto"/>
        <w:ind w:left="360"/>
        <w:jc w:val="both"/>
        <w:rPr>
          <w:rFonts w:ascii="Georgia" w:hAnsi="Georgia" w:cs="Arial"/>
          <w:szCs w:val="18"/>
        </w:rPr>
      </w:pPr>
    </w:p>
    <w:p w14:paraId="5B57666D" w14:textId="77777777" w:rsidR="00832A9E" w:rsidRPr="00832A9E" w:rsidRDefault="00832A9E" w:rsidP="00832A9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>Q: Який відсоток від загальної суми гранту може бути спрямований на покриття зарплат за договором ГПД (тренери, спікери, коучі, експерти)?</w:t>
      </w:r>
    </w:p>
    <w:p w14:paraId="43015C02" w14:textId="77777777" w:rsidR="00832A9E" w:rsidRPr="00832A9E" w:rsidRDefault="00832A9E" w:rsidP="00832A9E">
      <w:pPr>
        <w:pStyle w:val="ListParagraph"/>
        <w:spacing w:line="360" w:lineRule="auto"/>
        <w:ind w:left="360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>A: Це визначає організація-заявник самостійно в залежності від запропонованої проектної діяльності.</w:t>
      </w:r>
    </w:p>
    <w:p w14:paraId="26338E99" w14:textId="77777777" w:rsidR="00832A9E" w:rsidRPr="00832A9E" w:rsidRDefault="00832A9E" w:rsidP="00832A9E">
      <w:pPr>
        <w:pStyle w:val="ListParagraph"/>
        <w:spacing w:line="360" w:lineRule="auto"/>
        <w:ind w:left="360"/>
        <w:jc w:val="both"/>
        <w:rPr>
          <w:rFonts w:ascii="Georgia" w:hAnsi="Georgia" w:cs="Arial"/>
          <w:szCs w:val="18"/>
        </w:rPr>
      </w:pPr>
    </w:p>
    <w:p w14:paraId="22F23D34" w14:textId="77777777" w:rsidR="00832A9E" w:rsidRPr="00832A9E" w:rsidRDefault="00832A9E" w:rsidP="00832A9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>Q: Чи обов'язковий власний грошовий внесок виконавчої організації? Якщо так, який процент має бути?</w:t>
      </w:r>
    </w:p>
    <w:p w14:paraId="4222C184" w14:textId="77777777" w:rsidR="00832A9E" w:rsidRPr="00832A9E" w:rsidRDefault="00832A9E" w:rsidP="00832A9E">
      <w:pPr>
        <w:pStyle w:val="ListParagraph"/>
        <w:spacing w:line="360" w:lineRule="auto"/>
        <w:ind w:left="360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>A: Власний внесок не вимагається.</w:t>
      </w:r>
    </w:p>
    <w:p w14:paraId="4A66C5AF" w14:textId="77777777" w:rsidR="00832A9E" w:rsidRPr="00832A9E" w:rsidRDefault="00832A9E" w:rsidP="00832A9E">
      <w:pPr>
        <w:pStyle w:val="ListParagraph"/>
        <w:spacing w:line="360" w:lineRule="auto"/>
        <w:ind w:left="360"/>
        <w:jc w:val="both"/>
        <w:rPr>
          <w:rFonts w:ascii="Georgia" w:hAnsi="Georgia" w:cs="Arial"/>
          <w:szCs w:val="18"/>
        </w:rPr>
      </w:pPr>
    </w:p>
    <w:p w14:paraId="63BAB785" w14:textId="77777777" w:rsidR="00832A9E" w:rsidRPr="00832A9E" w:rsidRDefault="00832A9E" w:rsidP="00832A9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>Q: Яка рекомендована дата початку заходів проекту?</w:t>
      </w:r>
    </w:p>
    <w:p w14:paraId="0D1F4734" w14:textId="77777777" w:rsidR="00832A9E" w:rsidRPr="00832A9E" w:rsidRDefault="00832A9E" w:rsidP="00832A9E">
      <w:pPr>
        <w:pStyle w:val="ListParagraph"/>
        <w:spacing w:line="360" w:lineRule="auto"/>
        <w:ind w:left="360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>A: Це визначає організація-заявник самостійно в залежності від запропонованої проектної діяльності.</w:t>
      </w:r>
    </w:p>
    <w:p w14:paraId="03FB6039" w14:textId="77777777" w:rsidR="00832A9E" w:rsidRPr="00832A9E" w:rsidRDefault="00832A9E" w:rsidP="00832A9E">
      <w:pPr>
        <w:pStyle w:val="ListParagraph"/>
        <w:spacing w:line="360" w:lineRule="auto"/>
        <w:ind w:left="360"/>
        <w:jc w:val="both"/>
        <w:rPr>
          <w:rFonts w:ascii="Georgia" w:hAnsi="Georgia" w:cs="Arial"/>
          <w:szCs w:val="18"/>
        </w:rPr>
      </w:pPr>
    </w:p>
    <w:p w14:paraId="5DA72560" w14:textId="6E328949" w:rsidR="00832A9E" w:rsidRPr="00832A9E" w:rsidRDefault="00832A9E" w:rsidP="00832A9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>Q: Скажіть, будь ласка, чи можуть бібліотеки приймати участь у конкурсі заявок організацій громадянського суспільства на підтримку ініціатив з громадянської освіти заради реформ в Україні</w:t>
      </w:r>
      <w:r>
        <w:rPr>
          <w:rFonts w:ascii="Georgia" w:hAnsi="Georgia" w:cs="Arial"/>
          <w:szCs w:val="18"/>
        </w:rPr>
        <w:t>?</w:t>
      </w:r>
    </w:p>
    <w:p w14:paraId="7051B654" w14:textId="10347DAB" w:rsidR="00832A9E" w:rsidRDefault="00832A9E" w:rsidP="00832A9E">
      <w:pPr>
        <w:pStyle w:val="ListParagraph"/>
        <w:spacing w:line="360" w:lineRule="auto"/>
        <w:ind w:left="360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 xml:space="preserve">A: В конкурсі </w:t>
      </w:r>
      <w:bookmarkStart w:id="0" w:name="_GoBack"/>
      <w:bookmarkEnd w:id="0"/>
      <w:r w:rsidRPr="00832A9E">
        <w:rPr>
          <w:rFonts w:ascii="Georgia" w:hAnsi="Georgia" w:cs="Arial"/>
          <w:szCs w:val="18"/>
        </w:rPr>
        <w:t xml:space="preserve">можуть взяти участь лише офіційно зареєстровані ОГС. </w:t>
      </w:r>
    </w:p>
    <w:p w14:paraId="48C5B4CE" w14:textId="6E481D62" w:rsidR="00127FF6" w:rsidRPr="00127FF6" w:rsidRDefault="00127FF6" w:rsidP="00127FF6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 xml:space="preserve">Q: </w:t>
      </w:r>
      <w:r w:rsidRPr="00127FF6">
        <w:rPr>
          <w:rFonts w:ascii="Georgia" w:hAnsi="Georgia" w:cs="Arial"/>
          <w:szCs w:val="18"/>
        </w:rPr>
        <w:t>Чи потрібні на даному етапі листи-підтримки?</w:t>
      </w:r>
    </w:p>
    <w:p w14:paraId="4FAD20DB" w14:textId="354DDC34" w:rsidR="00127FF6" w:rsidRDefault="00127FF6" w:rsidP="00127FF6">
      <w:pPr>
        <w:pStyle w:val="ListParagraph"/>
        <w:spacing w:line="360" w:lineRule="auto"/>
        <w:ind w:left="360"/>
        <w:jc w:val="both"/>
        <w:rPr>
          <w:rFonts w:ascii="Georgia" w:hAnsi="Georgia" w:cs="Arial"/>
          <w:szCs w:val="18"/>
        </w:rPr>
      </w:pPr>
      <w:r w:rsidRPr="00832A9E">
        <w:rPr>
          <w:rFonts w:ascii="Georgia" w:hAnsi="Georgia" w:cs="Arial"/>
          <w:szCs w:val="18"/>
        </w:rPr>
        <w:t>A:</w:t>
      </w:r>
      <w:r>
        <w:rPr>
          <w:rFonts w:ascii="Georgia" w:hAnsi="Georgia" w:cs="Arial"/>
          <w:szCs w:val="18"/>
        </w:rPr>
        <w:t xml:space="preserve"> Ні, вони не є обов’язкові.</w:t>
      </w:r>
    </w:p>
    <w:p w14:paraId="42718CF5" w14:textId="77777777" w:rsidR="00127FF6" w:rsidRPr="00832A9E" w:rsidRDefault="00127FF6" w:rsidP="00127FF6">
      <w:pPr>
        <w:pStyle w:val="ListParagraph"/>
        <w:spacing w:line="360" w:lineRule="auto"/>
        <w:ind w:left="360"/>
        <w:jc w:val="both"/>
        <w:rPr>
          <w:rFonts w:ascii="Georgia" w:hAnsi="Georgia" w:cs="Arial"/>
          <w:szCs w:val="18"/>
        </w:rPr>
      </w:pPr>
    </w:p>
    <w:p w14:paraId="06EA961E" w14:textId="0B40F1BC" w:rsidR="003A7F6C" w:rsidRPr="00832A9E" w:rsidRDefault="003A7F6C" w:rsidP="00832A9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</w:rPr>
      </w:pPr>
    </w:p>
    <w:sectPr w:rsidR="003A7F6C" w:rsidRPr="00832A9E" w:rsidSect="00896346">
      <w:footerReference w:type="default" r:id="rId9"/>
      <w:headerReference w:type="first" r:id="rId10"/>
      <w:pgSz w:w="11906" w:h="16838"/>
      <w:pgMar w:top="662" w:right="1080" w:bottom="1008" w:left="1080" w:header="44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A6A41" w14:textId="77777777" w:rsidR="00752A6E" w:rsidRDefault="00752A6E" w:rsidP="0092566C">
      <w:pPr>
        <w:spacing w:after="0" w:line="240" w:lineRule="auto"/>
      </w:pPr>
      <w:r>
        <w:separator/>
      </w:r>
    </w:p>
  </w:endnote>
  <w:endnote w:type="continuationSeparator" w:id="0">
    <w:p w14:paraId="48C82577" w14:textId="77777777" w:rsidR="00752A6E" w:rsidRDefault="00752A6E" w:rsidP="0092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7095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BB88F7" w14:textId="5384EAA1" w:rsidR="00E916AB" w:rsidRDefault="00E916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F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72A70" w14:textId="77777777" w:rsidR="00752A6E" w:rsidRDefault="00752A6E" w:rsidP="0092566C">
      <w:pPr>
        <w:spacing w:after="0" w:line="240" w:lineRule="auto"/>
      </w:pPr>
      <w:r>
        <w:separator/>
      </w:r>
    </w:p>
  </w:footnote>
  <w:footnote w:type="continuationSeparator" w:id="0">
    <w:p w14:paraId="6AD5A9F4" w14:textId="77777777" w:rsidR="00752A6E" w:rsidRDefault="00752A6E" w:rsidP="0092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98"/>
      <w:tblW w:w="10350" w:type="dxa"/>
      <w:tblLayout w:type="fixed"/>
      <w:tblLook w:val="04A0" w:firstRow="1" w:lastRow="0" w:firstColumn="1" w:lastColumn="0" w:noHBand="0" w:noVBand="1"/>
    </w:tblPr>
    <w:tblGrid>
      <w:gridCol w:w="5175"/>
      <w:gridCol w:w="5175"/>
    </w:tblGrid>
    <w:tr w:rsidR="00E916AB" w:rsidRPr="008747C1" w14:paraId="6B039C35" w14:textId="77777777" w:rsidTr="00522379">
      <w:trPr>
        <w:trHeight w:val="180"/>
      </w:trPr>
      <w:tc>
        <w:tcPr>
          <w:tcW w:w="5175" w:type="dxa"/>
          <w:shd w:val="clear" w:color="auto" w:fill="auto"/>
          <w:vAlign w:val="center"/>
        </w:tcPr>
        <w:p w14:paraId="0F654DA8" w14:textId="1D6441B0" w:rsidR="00E916AB" w:rsidRPr="008747C1" w:rsidRDefault="00E916AB" w:rsidP="00966000">
          <w:pPr>
            <w:spacing w:after="0" w:line="240" w:lineRule="auto"/>
            <w:rPr>
              <w:rFonts w:ascii="Georgia" w:hAnsi="Georgia" w:cs="Times New Roman"/>
              <w:b/>
            </w:rPr>
          </w:pPr>
        </w:p>
      </w:tc>
      <w:tc>
        <w:tcPr>
          <w:tcW w:w="5175" w:type="dxa"/>
          <w:shd w:val="clear" w:color="auto" w:fill="auto"/>
          <w:vAlign w:val="center"/>
        </w:tcPr>
        <w:p w14:paraId="3C60DCCE" w14:textId="7B18886F" w:rsidR="00E916AB" w:rsidRPr="008747C1" w:rsidRDefault="00E916AB" w:rsidP="00966000">
          <w:pPr>
            <w:spacing w:after="0" w:line="240" w:lineRule="auto"/>
            <w:ind w:left="-175" w:firstLine="247"/>
            <w:jc w:val="right"/>
            <w:rPr>
              <w:rFonts w:ascii="Georgia" w:hAnsi="Georgia" w:cs="Times New Roman"/>
              <w:b/>
            </w:rPr>
          </w:pPr>
        </w:p>
      </w:tc>
    </w:tr>
  </w:tbl>
  <w:p w14:paraId="048C8123" w14:textId="77777777" w:rsidR="00E916AB" w:rsidRPr="00E0164A" w:rsidRDefault="00E916AB" w:rsidP="00E0164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A6C1B48"/>
    <w:multiLevelType w:val="hybridMultilevel"/>
    <w:tmpl w:val="55A484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EDC216"/>
    <w:multiLevelType w:val="hybridMultilevel"/>
    <w:tmpl w:val="2EA940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FE060C"/>
    <w:multiLevelType w:val="hybridMultilevel"/>
    <w:tmpl w:val="C49786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AD85288"/>
    <w:multiLevelType w:val="hybridMultilevel"/>
    <w:tmpl w:val="963709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2371AB"/>
    <w:multiLevelType w:val="hybridMultilevel"/>
    <w:tmpl w:val="ED08D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D51BF3"/>
    <w:multiLevelType w:val="hybridMultilevel"/>
    <w:tmpl w:val="E016389E"/>
    <w:lvl w:ilvl="0" w:tplc="7D9A1808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57E94"/>
    <w:multiLevelType w:val="hybridMultilevel"/>
    <w:tmpl w:val="6A20AD9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0BA59CB"/>
    <w:multiLevelType w:val="hybridMultilevel"/>
    <w:tmpl w:val="0F40613E"/>
    <w:lvl w:ilvl="0" w:tplc="7D9A1808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83C8A"/>
    <w:multiLevelType w:val="hybridMultilevel"/>
    <w:tmpl w:val="62F2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753C7"/>
    <w:multiLevelType w:val="hybridMultilevel"/>
    <w:tmpl w:val="90687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82275"/>
    <w:multiLevelType w:val="hybridMultilevel"/>
    <w:tmpl w:val="262A9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717136"/>
    <w:multiLevelType w:val="hybridMultilevel"/>
    <w:tmpl w:val="D682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11F90"/>
    <w:multiLevelType w:val="hybridMultilevel"/>
    <w:tmpl w:val="BDC39C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76F1177"/>
    <w:multiLevelType w:val="hybridMultilevel"/>
    <w:tmpl w:val="5A48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1149A"/>
    <w:multiLevelType w:val="hybridMultilevel"/>
    <w:tmpl w:val="DD98A292"/>
    <w:lvl w:ilvl="0" w:tplc="3E349A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63C92"/>
    <w:multiLevelType w:val="hybridMultilevel"/>
    <w:tmpl w:val="EC5AF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104A6"/>
    <w:multiLevelType w:val="hybridMultilevel"/>
    <w:tmpl w:val="9E689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EAE85E">
      <w:numFmt w:val="bullet"/>
      <w:lvlText w:val="•"/>
      <w:lvlJc w:val="left"/>
      <w:pPr>
        <w:ind w:left="1800" w:hanging="360"/>
      </w:pPr>
      <w:rPr>
        <w:rFonts w:ascii="Georgia" w:eastAsiaTheme="minorHAnsi" w:hAnsi="Georgia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F46A8B"/>
    <w:multiLevelType w:val="hybridMultilevel"/>
    <w:tmpl w:val="562E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1450B"/>
    <w:multiLevelType w:val="hybridMultilevel"/>
    <w:tmpl w:val="2FBE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EA68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0106"/>
    <w:multiLevelType w:val="hybridMultilevel"/>
    <w:tmpl w:val="779ABEE4"/>
    <w:lvl w:ilvl="0" w:tplc="767CF83A">
      <w:start w:val="30"/>
      <w:numFmt w:val="bullet"/>
      <w:lvlText w:val="•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8659E9"/>
    <w:multiLevelType w:val="hybridMultilevel"/>
    <w:tmpl w:val="378E8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01F60"/>
    <w:multiLevelType w:val="hybridMultilevel"/>
    <w:tmpl w:val="9E28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C3BE7"/>
    <w:multiLevelType w:val="hybridMultilevel"/>
    <w:tmpl w:val="94062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E07E3"/>
    <w:multiLevelType w:val="hybridMultilevel"/>
    <w:tmpl w:val="A38CA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5612BE"/>
    <w:multiLevelType w:val="hybridMultilevel"/>
    <w:tmpl w:val="6EE0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92930"/>
    <w:multiLevelType w:val="hybridMultilevel"/>
    <w:tmpl w:val="A7E6C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447D"/>
    <w:multiLevelType w:val="hybridMultilevel"/>
    <w:tmpl w:val="44FC03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4131E25"/>
    <w:multiLevelType w:val="hybridMultilevel"/>
    <w:tmpl w:val="5974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D1C7A"/>
    <w:multiLevelType w:val="hybridMultilevel"/>
    <w:tmpl w:val="43CEB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0620D9"/>
    <w:multiLevelType w:val="hybridMultilevel"/>
    <w:tmpl w:val="A17B98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F2F49EB"/>
    <w:multiLevelType w:val="hybridMultilevel"/>
    <w:tmpl w:val="F46C6E5C"/>
    <w:lvl w:ilvl="0" w:tplc="39B8CFE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06492"/>
    <w:multiLevelType w:val="hybridMultilevel"/>
    <w:tmpl w:val="489A93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608F1525"/>
    <w:multiLevelType w:val="hybridMultilevel"/>
    <w:tmpl w:val="B50AF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C14DB"/>
    <w:multiLevelType w:val="hybridMultilevel"/>
    <w:tmpl w:val="78F26356"/>
    <w:lvl w:ilvl="0" w:tplc="39B8CFE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A2AB9"/>
    <w:multiLevelType w:val="hybridMultilevel"/>
    <w:tmpl w:val="48A44722"/>
    <w:lvl w:ilvl="0" w:tplc="7D9A1808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E52B1"/>
    <w:multiLevelType w:val="hybridMultilevel"/>
    <w:tmpl w:val="97481CE0"/>
    <w:lvl w:ilvl="0" w:tplc="7D9A1808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A2C9F"/>
    <w:multiLevelType w:val="hybridMultilevel"/>
    <w:tmpl w:val="F40E7964"/>
    <w:lvl w:ilvl="0" w:tplc="39B8CFE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30359"/>
    <w:multiLevelType w:val="hybridMultilevel"/>
    <w:tmpl w:val="1FA0A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F4C9A"/>
    <w:multiLevelType w:val="hybridMultilevel"/>
    <w:tmpl w:val="CA90A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F420C"/>
    <w:multiLevelType w:val="hybridMultilevel"/>
    <w:tmpl w:val="2D66E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B6DBC"/>
    <w:multiLevelType w:val="hybridMultilevel"/>
    <w:tmpl w:val="469E6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CA22CA"/>
    <w:multiLevelType w:val="hybridMultilevel"/>
    <w:tmpl w:val="C650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B1474"/>
    <w:multiLevelType w:val="hybridMultilevel"/>
    <w:tmpl w:val="E26E4B50"/>
    <w:lvl w:ilvl="0" w:tplc="39B8CFE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A003F"/>
    <w:multiLevelType w:val="hybridMultilevel"/>
    <w:tmpl w:val="638C8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5"/>
  </w:num>
  <w:num w:numId="4">
    <w:abstractNumId w:val="6"/>
  </w:num>
  <w:num w:numId="5">
    <w:abstractNumId w:val="18"/>
  </w:num>
  <w:num w:numId="6">
    <w:abstractNumId w:val="7"/>
  </w:num>
  <w:num w:numId="7">
    <w:abstractNumId w:val="11"/>
  </w:num>
  <w:num w:numId="8">
    <w:abstractNumId w:val="5"/>
  </w:num>
  <w:num w:numId="9">
    <w:abstractNumId w:val="34"/>
  </w:num>
  <w:num w:numId="10">
    <w:abstractNumId w:val="35"/>
  </w:num>
  <w:num w:numId="11">
    <w:abstractNumId w:val="8"/>
  </w:num>
  <w:num w:numId="12">
    <w:abstractNumId w:val="42"/>
  </w:num>
  <w:num w:numId="13">
    <w:abstractNumId w:val="36"/>
  </w:num>
  <w:num w:numId="14">
    <w:abstractNumId w:val="33"/>
  </w:num>
  <w:num w:numId="15">
    <w:abstractNumId w:val="30"/>
  </w:num>
  <w:num w:numId="16">
    <w:abstractNumId w:val="27"/>
  </w:num>
  <w:num w:numId="17">
    <w:abstractNumId w:val="16"/>
  </w:num>
  <w:num w:numId="18">
    <w:abstractNumId w:val="4"/>
  </w:num>
  <w:num w:numId="19">
    <w:abstractNumId w:val="40"/>
  </w:num>
  <w:num w:numId="20">
    <w:abstractNumId w:val="20"/>
  </w:num>
  <w:num w:numId="21">
    <w:abstractNumId w:val="28"/>
  </w:num>
  <w:num w:numId="22">
    <w:abstractNumId w:val="0"/>
  </w:num>
  <w:num w:numId="23">
    <w:abstractNumId w:val="1"/>
  </w:num>
  <w:num w:numId="24">
    <w:abstractNumId w:val="2"/>
  </w:num>
  <w:num w:numId="25">
    <w:abstractNumId w:val="12"/>
  </w:num>
  <w:num w:numId="26">
    <w:abstractNumId w:val="37"/>
  </w:num>
  <w:num w:numId="27">
    <w:abstractNumId w:val="39"/>
  </w:num>
  <w:num w:numId="28">
    <w:abstractNumId w:val="23"/>
  </w:num>
  <w:num w:numId="29">
    <w:abstractNumId w:val="25"/>
  </w:num>
  <w:num w:numId="30">
    <w:abstractNumId w:val="29"/>
  </w:num>
  <w:num w:numId="31">
    <w:abstractNumId w:val="3"/>
  </w:num>
  <w:num w:numId="32">
    <w:abstractNumId w:val="22"/>
  </w:num>
  <w:num w:numId="33">
    <w:abstractNumId w:val="41"/>
  </w:num>
  <w:num w:numId="34">
    <w:abstractNumId w:val="24"/>
  </w:num>
  <w:num w:numId="35">
    <w:abstractNumId w:val="13"/>
  </w:num>
  <w:num w:numId="36">
    <w:abstractNumId w:val="19"/>
  </w:num>
  <w:num w:numId="37">
    <w:abstractNumId w:val="10"/>
  </w:num>
  <w:num w:numId="38">
    <w:abstractNumId w:val="17"/>
  </w:num>
  <w:num w:numId="39">
    <w:abstractNumId w:val="32"/>
  </w:num>
  <w:num w:numId="40">
    <w:abstractNumId w:val="38"/>
  </w:num>
  <w:num w:numId="41">
    <w:abstractNumId w:val="21"/>
  </w:num>
  <w:num w:numId="42">
    <w:abstractNumId w:val="9"/>
  </w:num>
  <w:num w:numId="43">
    <w:abstractNumId w:val="43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EA"/>
    <w:rsid w:val="00010B64"/>
    <w:rsid w:val="00011A4D"/>
    <w:rsid w:val="000136B1"/>
    <w:rsid w:val="000328EC"/>
    <w:rsid w:val="000447EF"/>
    <w:rsid w:val="00045F06"/>
    <w:rsid w:val="000514D2"/>
    <w:rsid w:val="00055E44"/>
    <w:rsid w:val="00060196"/>
    <w:rsid w:val="00062418"/>
    <w:rsid w:val="00076A74"/>
    <w:rsid w:val="000802EA"/>
    <w:rsid w:val="00083EB3"/>
    <w:rsid w:val="00084241"/>
    <w:rsid w:val="00087A3E"/>
    <w:rsid w:val="00091178"/>
    <w:rsid w:val="00091938"/>
    <w:rsid w:val="000A487D"/>
    <w:rsid w:val="000A7E43"/>
    <w:rsid w:val="000C1BD5"/>
    <w:rsid w:val="000D1284"/>
    <w:rsid w:val="000E371E"/>
    <w:rsid w:val="000F7FDC"/>
    <w:rsid w:val="00101936"/>
    <w:rsid w:val="00104A94"/>
    <w:rsid w:val="00111F68"/>
    <w:rsid w:val="00112478"/>
    <w:rsid w:val="00112BA8"/>
    <w:rsid w:val="00127FF6"/>
    <w:rsid w:val="00131FD2"/>
    <w:rsid w:val="00153C39"/>
    <w:rsid w:val="00153D27"/>
    <w:rsid w:val="00156FB3"/>
    <w:rsid w:val="00166AF5"/>
    <w:rsid w:val="00193B2F"/>
    <w:rsid w:val="001A2A20"/>
    <w:rsid w:val="001B7D4D"/>
    <w:rsid w:val="001C236F"/>
    <w:rsid w:val="001C3258"/>
    <w:rsid w:val="001C376E"/>
    <w:rsid w:val="001C5757"/>
    <w:rsid w:val="001E2F29"/>
    <w:rsid w:val="001E51A1"/>
    <w:rsid w:val="001F18C1"/>
    <w:rsid w:val="0020038C"/>
    <w:rsid w:val="00207ABF"/>
    <w:rsid w:val="00210E3E"/>
    <w:rsid w:val="00226166"/>
    <w:rsid w:val="00226F2B"/>
    <w:rsid w:val="00240B99"/>
    <w:rsid w:val="002526E2"/>
    <w:rsid w:val="00263CF5"/>
    <w:rsid w:val="00264937"/>
    <w:rsid w:val="00274382"/>
    <w:rsid w:val="002802ED"/>
    <w:rsid w:val="00281F83"/>
    <w:rsid w:val="00290372"/>
    <w:rsid w:val="0029188D"/>
    <w:rsid w:val="002A7CCE"/>
    <w:rsid w:val="002B5824"/>
    <w:rsid w:val="002D5D82"/>
    <w:rsid w:val="002E668A"/>
    <w:rsid w:val="002F59EA"/>
    <w:rsid w:val="0030601E"/>
    <w:rsid w:val="00321269"/>
    <w:rsid w:val="00321F04"/>
    <w:rsid w:val="0033520B"/>
    <w:rsid w:val="00336A51"/>
    <w:rsid w:val="00337C2C"/>
    <w:rsid w:val="00354868"/>
    <w:rsid w:val="003621BA"/>
    <w:rsid w:val="00365AC4"/>
    <w:rsid w:val="0037220C"/>
    <w:rsid w:val="00380886"/>
    <w:rsid w:val="003808AC"/>
    <w:rsid w:val="00383783"/>
    <w:rsid w:val="003866FC"/>
    <w:rsid w:val="00392A53"/>
    <w:rsid w:val="00393B41"/>
    <w:rsid w:val="003969BC"/>
    <w:rsid w:val="003A7F6C"/>
    <w:rsid w:val="003C3719"/>
    <w:rsid w:val="003C3A05"/>
    <w:rsid w:val="003C5E5C"/>
    <w:rsid w:val="003D10A4"/>
    <w:rsid w:val="003D131C"/>
    <w:rsid w:val="003D443C"/>
    <w:rsid w:val="003F2C69"/>
    <w:rsid w:val="0042674E"/>
    <w:rsid w:val="004312B6"/>
    <w:rsid w:val="004670D4"/>
    <w:rsid w:val="00472BCF"/>
    <w:rsid w:val="004768EB"/>
    <w:rsid w:val="004774EA"/>
    <w:rsid w:val="00477F81"/>
    <w:rsid w:val="004837C8"/>
    <w:rsid w:val="0048499C"/>
    <w:rsid w:val="004B1369"/>
    <w:rsid w:val="004C1318"/>
    <w:rsid w:val="004C5322"/>
    <w:rsid w:val="004D4F53"/>
    <w:rsid w:val="004D55AD"/>
    <w:rsid w:val="004E6B40"/>
    <w:rsid w:val="005016B2"/>
    <w:rsid w:val="00502FBE"/>
    <w:rsid w:val="005045C4"/>
    <w:rsid w:val="00506E32"/>
    <w:rsid w:val="005154F2"/>
    <w:rsid w:val="00522379"/>
    <w:rsid w:val="00533BE2"/>
    <w:rsid w:val="00535642"/>
    <w:rsid w:val="00542483"/>
    <w:rsid w:val="005520BA"/>
    <w:rsid w:val="00552222"/>
    <w:rsid w:val="00554B23"/>
    <w:rsid w:val="00564A48"/>
    <w:rsid w:val="00596287"/>
    <w:rsid w:val="005B15EE"/>
    <w:rsid w:val="005B53DE"/>
    <w:rsid w:val="005C122B"/>
    <w:rsid w:val="005C69E1"/>
    <w:rsid w:val="005E7C3D"/>
    <w:rsid w:val="005F7D94"/>
    <w:rsid w:val="0060073C"/>
    <w:rsid w:val="006009CA"/>
    <w:rsid w:val="006010C0"/>
    <w:rsid w:val="0061108D"/>
    <w:rsid w:val="006139BC"/>
    <w:rsid w:val="00631A49"/>
    <w:rsid w:val="00633C60"/>
    <w:rsid w:val="006505AD"/>
    <w:rsid w:val="006534DF"/>
    <w:rsid w:val="00653C15"/>
    <w:rsid w:val="006541AC"/>
    <w:rsid w:val="00655ECC"/>
    <w:rsid w:val="006560AF"/>
    <w:rsid w:val="00660F98"/>
    <w:rsid w:val="006739CF"/>
    <w:rsid w:val="00690A04"/>
    <w:rsid w:val="006C49F1"/>
    <w:rsid w:val="006C5774"/>
    <w:rsid w:val="006D3BD6"/>
    <w:rsid w:val="006E3334"/>
    <w:rsid w:val="006F6F62"/>
    <w:rsid w:val="00725D40"/>
    <w:rsid w:val="00740F6B"/>
    <w:rsid w:val="0074577E"/>
    <w:rsid w:val="00752A6E"/>
    <w:rsid w:val="007610A1"/>
    <w:rsid w:val="00783B6D"/>
    <w:rsid w:val="007967E8"/>
    <w:rsid w:val="00797C00"/>
    <w:rsid w:val="007A4261"/>
    <w:rsid w:val="007E07EE"/>
    <w:rsid w:val="00813185"/>
    <w:rsid w:val="00813D6B"/>
    <w:rsid w:val="00815D53"/>
    <w:rsid w:val="00824A2C"/>
    <w:rsid w:val="0082622E"/>
    <w:rsid w:val="00832A9E"/>
    <w:rsid w:val="008333B3"/>
    <w:rsid w:val="00862FFD"/>
    <w:rsid w:val="00865E0D"/>
    <w:rsid w:val="00867969"/>
    <w:rsid w:val="008707E7"/>
    <w:rsid w:val="00871D94"/>
    <w:rsid w:val="00873B65"/>
    <w:rsid w:val="00880F95"/>
    <w:rsid w:val="00882CAB"/>
    <w:rsid w:val="00883CD8"/>
    <w:rsid w:val="00896346"/>
    <w:rsid w:val="008A4F78"/>
    <w:rsid w:val="008B01C0"/>
    <w:rsid w:val="008B2073"/>
    <w:rsid w:val="008B5CB9"/>
    <w:rsid w:val="008B70E1"/>
    <w:rsid w:val="008C0FFF"/>
    <w:rsid w:val="008F7786"/>
    <w:rsid w:val="00911A9A"/>
    <w:rsid w:val="009142B3"/>
    <w:rsid w:val="00914421"/>
    <w:rsid w:val="0092566C"/>
    <w:rsid w:val="00925898"/>
    <w:rsid w:val="00927B1E"/>
    <w:rsid w:val="00931722"/>
    <w:rsid w:val="00933176"/>
    <w:rsid w:val="009367E4"/>
    <w:rsid w:val="009375EF"/>
    <w:rsid w:val="009447F7"/>
    <w:rsid w:val="00946135"/>
    <w:rsid w:val="0095696B"/>
    <w:rsid w:val="00966000"/>
    <w:rsid w:val="009669E6"/>
    <w:rsid w:val="0097315B"/>
    <w:rsid w:val="00975161"/>
    <w:rsid w:val="00990B3B"/>
    <w:rsid w:val="009A3048"/>
    <w:rsid w:val="009B0E75"/>
    <w:rsid w:val="009B44EC"/>
    <w:rsid w:val="009C45B5"/>
    <w:rsid w:val="009C7385"/>
    <w:rsid w:val="009E4527"/>
    <w:rsid w:val="009E79D0"/>
    <w:rsid w:val="009F40C7"/>
    <w:rsid w:val="009F4E9D"/>
    <w:rsid w:val="009F751A"/>
    <w:rsid w:val="00A01F91"/>
    <w:rsid w:val="00A20E1C"/>
    <w:rsid w:val="00A23CB1"/>
    <w:rsid w:val="00A343EB"/>
    <w:rsid w:val="00A36795"/>
    <w:rsid w:val="00A40FAD"/>
    <w:rsid w:val="00A73EC4"/>
    <w:rsid w:val="00A74879"/>
    <w:rsid w:val="00A815C9"/>
    <w:rsid w:val="00A87B18"/>
    <w:rsid w:val="00A91D95"/>
    <w:rsid w:val="00A97FBA"/>
    <w:rsid w:val="00AA6AE0"/>
    <w:rsid w:val="00AB2032"/>
    <w:rsid w:val="00AB468C"/>
    <w:rsid w:val="00AC35A2"/>
    <w:rsid w:val="00AD1DFE"/>
    <w:rsid w:val="00AE09E9"/>
    <w:rsid w:val="00AE0AC8"/>
    <w:rsid w:val="00AE60A5"/>
    <w:rsid w:val="00AE6C80"/>
    <w:rsid w:val="00AE6EA3"/>
    <w:rsid w:val="00B10DD4"/>
    <w:rsid w:val="00B329C4"/>
    <w:rsid w:val="00B34A1E"/>
    <w:rsid w:val="00B37409"/>
    <w:rsid w:val="00B56D3A"/>
    <w:rsid w:val="00B6733B"/>
    <w:rsid w:val="00B71967"/>
    <w:rsid w:val="00B732CC"/>
    <w:rsid w:val="00B82725"/>
    <w:rsid w:val="00B83A0E"/>
    <w:rsid w:val="00B8420E"/>
    <w:rsid w:val="00B86051"/>
    <w:rsid w:val="00B87B27"/>
    <w:rsid w:val="00B962A0"/>
    <w:rsid w:val="00BC3F43"/>
    <w:rsid w:val="00BD3986"/>
    <w:rsid w:val="00BD670F"/>
    <w:rsid w:val="00BE76EA"/>
    <w:rsid w:val="00C00604"/>
    <w:rsid w:val="00C00F66"/>
    <w:rsid w:val="00C07C49"/>
    <w:rsid w:val="00C10A92"/>
    <w:rsid w:val="00C23FF6"/>
    <w:rsid w:val="00C2557B"/>
    <w:rsid w:val="00C403AC"/>
    <w:rsid w:val="00C40553"/>
    <w:rsid w:val="00C411AC"/>
    <w:rsid w:val="00C42E88"/>
    <w:rsid w:val="00C44E70"/>
    <w:rsid w:val="00C51C51"/>
    <w:rsid w:val="00C66328"/>
    <w:rsid w:val="00C670A8"/>
    <w:rsid w:val="00C91234"/>
    <w:rsid w:val="00C939C4"/>
    <w:rsid w:val="00C9622E"/>
    <w:rsid w:val="00CA155B"/>
    <w:rsid w:val="00CA7A14"/>
    <w:rsid w:val="00CC4CD6"/>
    <w:rsid w:val="00CD1348"/>
    <w:rsid w:val="00CD165D"/>
    <w:rsid w:val="00CF3777"/>
    <w:rsid w:val="00CF3E01"/>
    <w:rsid w:val="00CF7F1B"/>
    <w:rsid w:val="00D07D9E"/>
    <w:rsid w:val="00D24457"/>
    <w:rsid w:val="00D24FD0"/>
    <w:rsid w:val="00D37904"/>
    <w:rsid w:val="00D37FCA"/>
    <w:rsid w:val="00D45433"/>
    <w:rsid w:val="00D45879"/>
    <w:rsid w:val="00D47CFE"/>
    <w:rsid w:val="00D52BF7"/>
    <w:rsid w:val="00D53163"/>
    <w:rsid w:val="00D6149E"/>
    <w:rsid w:val="00D92E00"/>
    <w:rsid w:val="00D96A25"/>
    <w:rsid w:val="00DA2C96"/>
    <w:rsid w:val="00DB24EA"/>
    <w:rsid w:val="00DB7F47"/>
    <w:rsid w:val="00DC5971"/>
    <w:rsid w:val="00DC70AB"/>
    <w:rsid w:val="00DD6699"/>
    <w:rsid w:val="00DF7C39"/>
    <w:rsid w:val="00E0164A"/>
    <w:rsid w:val="00E11DFD"/>
    <w:rsid w:val="00E20C5F"/>
    <w:rsid w:val="00E23EA3"/>
    <w:rsid w:val="00E24E5D"/>
    <w:rsid w:val="00E24FD5"/>
    <w:rsid w:val="00E277DA"/>
    <w:rsid w:val="00E3556E"/>
    <w:rsid w:val="00E47078"/>
    <w:rsid w:val="00E620AC"/>
    <w:rsid w:val="00E75C49"/>
    <w:rsid w:val="00E84EA5"/>
    <w:rsid w:val="00E916AB"/>
    <w:rsid w:val="00E929CC"/>
    <w:rsid w:val="00EA2D38"/>
    <w:rsid w:val="00EB242D"/>
    <w:rsid w:val="00EC23C2"/>
    <w:rsid w:val="00F02F24"/>
    <w:rsid w:val="00F03614"/>
    <w:rsid w:val="00F10F17"/>
    <w:rsid w:val="00F123D1"/>
    <w:rsid w:val="00F15479"/>
    <w:rsid w:val="00F16799"/>
    <w:rsid w:val="00F21E3F"/>
    <w:rsid w:val="00F22E42"/>
    <w:rsid w:val="00F2428F"/>
    <w:rsid w:val="00F24F4C"/>
    <w:rsid w:val="00F3272C"/>
    <w:rsid w:val="00F439EF"/>
    <w:rsid w:val="00F506B0"/>
    <w:rsid w:val="00F50ACB"/>
    <w:rsid w:val="00F57523"/>
    <w:rsid w:val="00F60B53"/>
    <w:rsid w:val="00F6385E"/>
    <w:rsid w:val="00F8536D"/>
    <w:rsid w:val="00F922D1"/>
    <w:rsid w:val="00FB2E13"/>
    <w:rsid w:val="00FC0F49"/>
    <w:rsid w:val="00FD05D0"/>
    <w:rsid w:val="00FD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8EB8E0"/>
  <w15:docId w15:val="{8C789D5B-48CF-4364-89F1-A175AFAB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2F59EA"/>
  </w:style>
  <w:style w:type="paragraph" w:customStyle="1" w:styleId="Default">
    <w:name w:val="Default"/>
    <w:rsid w:val="00D45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5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8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8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8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5879"/>
    <w:rPr>
      <w:color w:val="0563C1" w:themeColor="hyperlink"/>
      <w:u w:val="single"/>
    </w:rPr>
  </w:style>
  <w:style w:type="paragraph" w:customStyle="1" w:styleId="IndentItalic">
    <w:name w:val="IndentItalic"/>
    <w:basedOn w:val="NormalIndent"/>
    <w:rsid w:val="009367E4"/>
    <w:pPr>
      <w:spacing w:after="240" w:line="260" w:lineRule="exact"/>
      <w:ind w:left="567"/>
      <w:jc w:val="both"/>
    </w:pPr>
    <w:rPr>
      <w:rFonts w:ascii="Corbel" w:eastAsia="Times New Roman" w:hAnsi="Corbel" w:cs="Corbel"/>
      <w:i/>
      <w:iCs/>
      <w:color w:val="000000"/>
      <w:sz w:val="23"/>
      <w:szCs w:val="23"/>
      <w:lang w:val="en-AU" w:eastAsia="en-AU"/>
    </w:rPr>
  </w:style>
  <w:style w:type="paragraph" w:styleId="NormalIndent">
    <w:name w:val="Normal Indent"/>
    <w:basedOn w:val="Normal"/>
    <w:uiPriority w:val="99"/>
    <w:semiHidden/>
    <w:unhideWhenUsed/>
    <w:rsid w:val="009367E4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D669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925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92566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qFormat/>
    <w:rsid w:val="0092566C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3D443C"/>
    <w:pPr>
      <w:widowControl w:val="0"/>
      <w:autoSpaceDE w:val="0"/>
      <w:autoSpaceDN w:val="0"/>
      <w:adjustRightInd w:val="0"/>
      <w:spacing w:after="0" w:line="240" w:lineRule="auto"/>
      <w:ind w:left="827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3D443C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75C4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C49"/>
  </w:style>
  <w:style w:type="paragraph" w:styleId="Footer">
    <w:name w:val="footer"/>
    <w:basedOn w:val="Normal"/>
    <w:link w:val="FooterChar"/>
    <w:uiPriority w:val="99"/>
    <w:unhideWhenUsed/>
    <w:rsid w:val="00E75C4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C49"/>
  </w:style>
  <w:style w:type="paragraph" w:styleId="ListParagraph">
    <w:name w:val="List Paragraph"/>
    <w:basedOn w:val="Normal"/>
    <w:uiPriority w:val="34"/>
    <w:qFormat/>
    <w:rsid w:val="003D10A4"/>
    <w:pPr>
      <w:ind w:left="720"/>
      <w:contextualSpacing/>
    </w:pPr>
  </w:style>
  <w:style w:type="paragraph" w:styleId="Revision">
    <w:name w:val="Revision"/>
    <w:hidden/>
    <w:uiPriority w:val="99"/>
    <w:semiHidden/>
    <w:rsid w:val="00E620A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1348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06B0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32A9E"/>
    <w:pPr>
      <w:spacing w:after="0" w:line="240" w:lineRule="auto"/>
    </w:pPr>
    <w:rPr>
      <w:rFonts w:ascii="Calibri" w:eastAsiaTheme="minorEastAsia" w:hAnsi="Calibr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32A9E"/>
    <w:rPr>
      <w:rFonts w:ascii="Calibri" w:eastAsiaTheme="minorEastAsia" w:hAnsi="Calibri"/>
      <w:szCs w:val="21"/>
      <w:lang w:val="en-US" w:eastAsia="zh-CN"/>
    </w:rPr>
  </w:style>
  <w:style w:type="character" w:customStyle="1" w:styleId="xfmc1">
    <w:name w:val="xfmc1"/>
    <w:basedOn w:val="DefaultParagraphFont"/>
    <w:rsid w:val="00832A9E"/>
  </w:style>
  <w:style w:type="character" w:styleId="Strong">
    <w:name w:val="Strong"/>
    <w:basedOn w:val="DefaultParagraphFont"/>
    <w:uiPriority w:val="22"/>
    <w:qFormat/>
    <w:rsid w:val="00832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5E965-488C-4755-A767-CF15F1D5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Pact Inc.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Mariia Nasiedkina</dc:creator>
  <cp:lastModifiedBy>Maksym Bodak</cp:lastModifiedBy>
  <cp:revision>2</cp:revision>
  <cp:lastPrinted>2018-02-13T10:30:00Z</cp:lastPrinted>
  <dcterms:created xsi:type="dcterms:W3CDTF">2018-03-07T10:48:00Z</dcterms:created>
  <dcterms:modified xsi:type="dcterms:W3CDTF">2018-03-07T10:48:00Z</dcterms:modified>
</cp:coreProperties>
</file>